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550" w:rsidRPr="00AD7804" w:rsidRDefault="00CD21DE" w:rsidP="00540A84">
      <w:pPr>
        <w:jc w:val="both"/>
        <w:rPr>
          <w:rFonts w:ascii="Bookman Old Style" w:hAnsi="Bookman Old Style"/>
          <w:b/>
          <w:bCs/>
          <w:sz w:val="28"/>
          <w:szCs w:val="28"/>
          <w:lang w:val="en-US"/>
        </w:rPr>
      </w:pPr>
      <w:r w:rsidRPr="00AD7804">
        <w:rPr>
          <w:rFonts w:ascii="Bookman Old Style" w:hAnsi="Bookman Old Style"/>
          <w:b/>
          <w:bCs/>
          <w:sz w:val="28"/>
          <w:szCs w:val="28"/>
          <w:lang w:val="en-US"/>
        </w:rPr>
        <w:t>Me</w:t>
      </w:r>
      <w:r w:rsidR="00680414" w:rsidRPr="00AD7804">
        <w:rPr>
          <w:rFonts w:ascii="Bookman Old Style" w:hAnsi="Bookman Old Style"/>
          <w:b/>
          <w:bCs/>
          <w:sz w:val="28"/>
          <w:szCs w:val="28"/>
          <w:lang w:val="en-US"/>
        </w:rPr>
        <w:t>ntal Health as a function of levels of</w:t>
      </w:r>
      <w:r w:rsidRPr="00AD7804">
        <w:rPr>
          <w:rFonts w:ascii="Bookman Old Style" w:hAnsi="Bookman Old Style"/>
          <w:b/>
          <w:bCs/>
          <w:sz w:val="28"/>
          <w:szCs w:val="28"/>
          <w:lang w:val="en-US"/>
        </w:rPr>
        <w:t xml:space="preserve"> Socio-Economic Status</w:t>
      </w:r>
    </w:p>
    <w:p w:rsidR="00680414" w:rsidRDefault="00680414" w:rsidP="00540A84">
      <w:pPr>
        <w:spacing w:after="0"/>
        <w:jc w:val="right"/>
        <w:rPr>
          <w:rFonts w:ascii="Bookman Old Style" w:hAnsi="Bookman Old Style"/>
          <w:sz w:val="24"/>
          <w:szCs w:val="24"/>
          <w:lang w:val="en-US"/>
        </w:rPr>
      </w:pPr>
      <w:r>
        <w:rPr>
          <w:rFonts w:ascii="Bookman Old Style" w:hAnsi="Bookman Old Style"/>
          <w:sz w:val="24"/>
          <w:szCs w:val="24"/>
          <w:lang w:val="en-US"/>
        </w:rPr>
        <w:t>By</w:t>
      </w:r>
    </w:p>
    <w:p w:rsidR="00680414" w:rsidRDefault="00680414" w:rsidP="00540A84">
      <w:pPr>
        <w:spacing w:after="0"/>
        <w:jc w:val="right"/>
        <w:rPr>
          <w:rFonts w:ascii="Bookman Old Style" w:hAnsi="Bookman Old Style"/>
          <w:sz w:val="24"/>
          <w:szCs w:val="24"/>
          <w:lang w:val="en-US"/>
        </w:rPr>
      </w:pPr>
      <w:r>
        <w:rPr>
          <w:rFonts w:ascii="Bookman Old Style" w:hAnsi="Bookman Old Style"/>
          <w:sz w:val="24"/>
          <w:szCs w:val="24"/>
          <w:lang w:val="en-US"/>
        </w:rPr>
        <w:t xml:space="preserve">Dr. H. B. </w:t>
      </w:r>
      <w:proofErr w:type="spellStart"/>
      <w:r>
        <w:rPr>
          <w:rFonts w:ascii="Bookman Old Style" w:hAnsi="Bookman Old Style"/>
          <w:sz w:val="24"/>
          <w:szCs w:val="24"/>
          <w:lang w:val="en-US"/>
        </w:rPr>
        <w:t>Yawlikar</w:t>
      </w:r>
      <w:proofErr w:type="spellEnd"/>
    </w:p>
    <w:p w:rsidR="00680414" w:rsidRDefault="00680414" w:rsidP="00540A84">
      <w:pPr>
        <w:spacing w:after="0"/>
        <w:jc w:val="right"/>
        <w:rPr>
          <w:rFonts w:ascii="Bookman Old Style" w:hAnsi="Bookman Old Style"/>
          <w:sz w:val="24"/>
          <w:szCs w:val="24"/>
          <w:lang w:val="en-US"/>
        </w:rPr>
      </w:pPr>
      <w:r>
        <w:rPr>
          <w:rFonts w:ascii="Bookman Old Style" w:hAnsi="Bookman Old Style"/>
          <w:sz w:val="24"/>
          <w:szCs w:val="24"/>
          <w:lang w:val="en-US"/>
        </w:rPr>
        <w:t>Associate Professor</w:t>
      </w:r>
    </w:p>
    <w:p w:rsidR="00680414" w:rsidRDefault="00680414" w:rsidP="00540A84">
      <w:pPr>
        <w:spacing w:after="0"/>
        <w:jc w:val="right"/>
        <w:rPr>
          <w:rFonts w:ascii="Bookman Old Style" w:hAnsi="Bookman Old Style"/>
          <w:sz w:val="24"/>
          <w:szCs w:val="24"/>
          <w:lang w:val="en-US"/>
        </w:rPr>
      </w:pPr>
      <w:r>
        <w:rPr>
          <w:rFonts w:ascii="Bookman Old Style" w:hAnsi="Bookman Old Style"/>
          <w:sz w:val="24"/>
          <w:szCs w:val="24"/>
          <w:lang w:val="en-US"/>
        </w:rPr>
        <w:t>Department of Psychology</w:t>
      </w:r>
    </w:p>
    <w:p w:rsidR="00680414" w:rsidRPr="00680414" w:rsidRDefault="00680414" w:rsidP="00540A84">
      <w:pPr>
        <w:spacing w:after="0"/>
        <w:jc w:val="right"/>
        <w:rPr>
          <w:rFonts w:ascii="Bookman Old Style" w:hAnsi="Bookman Old Style"/>
          <w:sz w:val="24"/>
          <w:szCs w:val="24"/>
          <w:lang w:val="en-US"/>
        </w:rPr>
      </w:pPr>
      <w:proofErr w:type="spellStart"/>
      <w:r>
        <w:rPr>
          <w:rFonts w:ascii="Bookman Old Style" w:hAnsi="Bookman Old Style"/>
          <w:sz w:val="24"/>
          <w:szCs w:val="24"/>
          <w:lang w:val="en-US"/>
        </w:rPr>
        <w:t>Hislop</w:t>
      </w:r>
      <w:proofErr w:type="spellEnd"/>
      <w:r>
        <w:rPr>
          <w:rFonts w:ascii="Bookman Old Style" w:hAnsi="Bookman Old Style"/>
          <w:sz w:val="24"/>
          <w:szCs w:val="24"/>
          <w:lang w:val="en-US"/>
        </w:rPr>
        <w:t xml:space="preserve"> College, Nagpur</w:t>
      </w:r>
    </w:p>
    <w:p w:rsidR="00680414" w:rsidRDefault="00680414" w:rsidP="00540A84">
      <w:pPr>
        <w:spacing w:after="0"/>
        <w:jc w:val="right"/>
        <w:rPr>
          <w:rFonts w:ascii="Bookman Old Style" w:hAnsi="Bookman Old Style"/>
          <w:sz w:val="28"/>
          <w:szCs w:val="28"/>
          <w:lang w:val="en-US"/>
        </w:rPr>
      </w:pPr>
    </w:p>
    <w:p w:rsidR="00CD21DE" w:rsidRPr="00AD7804" w:rsidRDefault="00AD7804" w:rsidP="00540A84">
      <w:pPr>
        <w:spacing w:after="0"/>
        <w:jc w:val="both"/>
        <w:rPr>
          <w:rFonts w:ascii="Bookman Old Style" w:hAnsi="Bookman Old Style"/>
          <w:b/>
          <w:bCs/>
          <w:sz w:val="24"/>
          <w:szCs w:val="24"/>
          <w:lang w:val="en-US"/>
        </w:rPr>
      </w:pPr>
      <w:r>
        <w:rPr>
          <w:rFonts w:ascii="Bookman Old Style" w:hAnsi="Bookman Old Style"/>
          <w:b/>
          <w:bCs/>
          <w:sz w:val="24"/>
          <w:szCs w:val="24"/>
          <w:lang w:val="en-US"/>
        </w:rPr>
        <w:t>Introduction</w:t>
      </w:r>
    </w:p>
    <w:p w:rsidR="00040550" w:rsidRPr="00527F7D" w:rsidRDefault="00540A84" w:rsidP="00540A84">
      <w:pPr>
        <w:spacing w:after="0"/>
        <w:jc w:val="both"/>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 xml:space="preserve">          </w:t>
      </w:r>
      <w:r w:rsidR="00040550" w:rsidRPr="00527F7D">
        <w:rPr>
          <w:rFonts w:ascii="Bookman Old Style" w:eastAsia="Times New Roman" w:hAnsi="Bookman Old Style" w:cs="Times New Roman"/>
          <w:color w:val="333333"/>
          <w:sz w:val="24"/>
          <w:szCs w:val="24"/>
        </w:rPr>
        <w:t>Mental health is an important part of public health. According to the Swedish national public health report</w:t>
      </w:r>
      <w:r w:rsidR="003B5D5C" w:rsidRPr="00527F7D">
        <w:rPr>
          <w:rFonts w:ascii="Bookman Old Style" w:eastAsia="Times New Roman" w:hAnsi="Bookman Old Style" w:cs="Times New Roman"/>
          <w:color w:val="333333"/>
          <w:sz w:val="24"/>
          <w:szCs w:val="24"/>
        </w:rPr>
        <w:t xml:space="preserve"> </w:t>
      </w:r>
      <w:r w:rsidR="00040550" w:rsidRPr="00527F7D">
        <w:rPr>
          <w:rFonts w:ascii="Bookman Old Style" w:eastAsia="Times New Roman" w:hAnsi="Bookman Old Style" w:cs="Times New Roman"/>
          <w:color w:val="333333"/>
          <w:sz w:val="24"/>
          <w:szCs w:val="24"/>
        </w:rPr>
        <w:t>between 20 and 40 percent of the general population suffer from poor mental health – everything from severe psychiatric disorders such as psychosis to milder mental health symptoms such as nervousness, anxiety or sleeping problems. Whereas the most severe psychiatric disorders have not increased in the population in Sweden during the last decades, there has been an increase in the prevalence of mental health symptoms since the beginning of the 1990s. Poor mental health has large economic and social consequences both for the individual and society. The costs to society for health care, sickness absence, disability pension and loss of production due to poor mental health were estimated to 50,000 million crowns in Sweden in 1997.</w:t>
      </w:r>
    </w:p>
    <w:p w:rsidR="00040550" w:rsidRPr="00527F7D" w:rsidRDefault="00540A84" w:rsidP="00540A84">
      <w:pPr>
        <w:spacing w:after="0"/>
        <w:jc w:val="both"/>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 xml:space="preserve">         </w:t>
      </w:r>
      <w:r w:rsidR="00040550" w:rsidRPr="00527F7D">
        <w:rPr>
          <w:rFonts w:ascii="Bookman Old Style" w:eastAsia="Times New Roman" w:hAnsi="Bookman Old Style" w:cs="Times New Roman"/>
          <w:color w:val="333333"/>
          <w:sz w:val="24"/>
          <w:szCs w:val="24"/>
        </w:rPr>
        <w:t>Results from previous studies show strong associations between mental health and e.g. social relations, income, working conditions and critical life events. In general, persons with low socio-economic status have poorer mental health than persons with high socio-economic status. Some lifestyle factors, such as physical activity, alcohol consumption and obesity have also been found to be related with mental health. In addition, domestic work has been found to be associated with mental well-being among women. There is a need for a better understanding of these associations in order to plan preventive activities and health care.</w:t>
      </w:r>
    </w:p>
    <w:p w:rsidR="003B5D5C" w:rsidRPr="00AD7804" w:rsidRDefault="003B5D5C" w:rsidP="00540A84">
      <w:pPr>
        <w:spacing w:after="0"/>
        <w:jc w:val="both"/>
        <w:outlineLvl w:val="2"/>
        <w:rPr>
          <w:rFonts w:ascii="Bookman Old Style" w:eastAsia="Times New Roman" w:hAnsi="Bookman Old Style" w:cs="Times New Roman"/>
          <w:b/>
          <w:bCs/>
          <w:color w:val="333333"/>
          <w:sz w:val="24"/>
          <w:szCs w:val="24"/>
        </w:rPr>
      </w:pPr>
      <w:r w:rsidRPr="00AD7804">
        <w:rPr>
          <w:rFonts w:ascii="Bookman Old Style" w:eastAsia="Times New Roman" w:hAnsi="Bookman Old Style" w:cs="Times New Roman"/>
          <w:b/>
          <w:bCs/>
          <w:color w:val="333333"/>
          <w:sz w:val="24"/>
          <w:szCs w:val="24"/>
        </w:rPr>
        <w:t>Socio-economic factors associated with mental health</w:t>
      </w:r>
    </w:p>
    <w:p w:rsidR="003B5D5C" w:rsidRPr="00527F7D" w:rsidRDefault="00540A84" w:rsidP="00540A84">
      <w:pPr>
        <w:spacing w:after="0"/>
        <w:jc w:val="both"/>
        <w:rPr>
          <w:rFonts w:ascii="Bookman Old Style" w:eastAsia="Times New Roman" w:hAnsi="Bookman Old Style" w:cs="Times New Roman"/>
          <w:color w:val="333333"/>
          <w:sz w:val="24"/>
          <w:szCs w:val="24"/>
        </w:rPr>
      </w:pPr>
      <w:r>
        <w:rPr>
          <w:rFonts w:ascii="Bookman Old Style" w:eastAsia="Times New Roman" w:hAnsi="Bookman Old Style" w:cs="Times New Roman"/>
          <w:color w:val="333333"/>
          <w:sz w:val="24"/>
          <w:szCs w:val="24"/>
        </w:rPr>
        <w:t xml:space="preserve">          </w:t>
      </w:r>
      <w:r w:rsidR="003B5D5C" w:rsidRPr="00527F7D">
        <w:rPr>
          <w:rFonts w:ascii="Bookman Old Style" w:eastAsia="Times New Roman" w:hAnsi="Bookman Old Style" w:cs="Times New Roman"/>
          <w:color w:val="333333"/>
          <w:sz w:val="24"/>
          <w:szCs w:val="24"/>
        </w:rPr>
        <w:t>Social relations are in many ways important for mental health. Social support is a protecting factor that acts a buffer in psychosocial crisis situations and strain. Poor social support and being belittled were strongly related with mental health symptoms in the present study. Previous studies indicate that experiences of shame are associated with poor mental health for example among the unemployed.</w:t>
      </w:r>
    </w:p>
    <w:p w:rsidR="00680414" w:rsidRPr="00527F7D" w:rsidRDefault="003B5D5C" w:rsidP="00540A84">
      <w:pPr>
        <w:spacing w:after="0"/>
        <w:jc w:val="both"/>
        <w:rPr>
          <w:rFonts w:ascii="Bookman Old Style" w:eastAsia="Times New Roman" w:hAnsi="Bookman Old Style" w:cs="Times New Roman"/>
          <w:color w:val="333333"/>
          <w:sz w:val="24"/>
          <w:szCs w:val="24"/>
        </w:rPr>
      </w:pPr>
      <w:r w:rsidRPr="00527F7D">
        <w:rPr>
          <w:rFonts w:ascii="Bookman Old Style" w:eastAsia="Times New Roman" w:hAnsi="Bookman Old Style" w:cs="Times New Roman"/>
          <w:color w:val="333333"/>
          <w:sz w:val="24"/>
          <w:szCs w:val="24"/>
        </w:rPr>
        <w:t>Personal economy had also a strong association with mental health symptoms. Subjects with economic problems had a higher prevalence of anxiety/depression than subjects without economic problems. Previous studies have indicated that economic hardship both at present and under childhood is strongly associated with poor mental health.</w:t>
      </w:r>
      <w:r w:rsidR="009B2D5A" w:rsidRPr="00527F7D">
        <w:rPr>
          <w:rFonts w:ascii="Bookman Old Style" w:eastAsia="Times New Roman" w:hAnsi="Bookman Old Style" w:cs="Times New Roman"/>
          <w:color w:val="333333"/>
          <w:sz w:val="24"/>
          <w:szCs w:val="24"/>
        </w:rPr>
        <w:t xml:space="preserve"> </w:t>
      </w:r>
      <w:r w:rsidR="00040550" w:rsidRPr="00527F7D">
        <w:rPr>
          <w:rFonts w:ascii="Bookman Old Style" w:eastAsia="Times New Roman" w:hAnsi="Bookman Old Style" w:cs="Times New Roman"/>
          <w:color w:val="333333"/>
          <w:sz w:val="24"/>
          <w:szCs w:val="24"/>
        </w:rPr>
        <w:t xml:space="preserve">Poor mental </w:t>
      </w:r>
      <w:r w:rsidR="00040550" w:rsidRPr="00527F7D">
        <w:rPr>
          <w:rFonts w:ascii="Bookman Old Style" w:eastAsia="Times New Roman" w:hAnsi="Bookman Old Style" w:cs="Times New Roman"/>
          <w:color w:val="333333"/>
          <w:sz w:val="24"/>
          <w:szCs w:val="24"/>
        </w:rPr>
        <w:lastRenderedPageBreak/>
        <w:t>health has large social and economic consequences both for the individual and society. In Sweden, the prevalence of mental health symptoms has increased since the beginning of the 1990s. There is a need for a better understanding of the area for planning preventive activities and health care.</w:t>
      </w:r>
    </w:p>
    <w:p w:rsidR="00540A84" w:rsidRDefault="00540A84" w:rsidP="00540A84">
      <w:pPr>
        <w:spacing w:after="0"/>
        <w:jc w:val="both"/>
        <w:rPr>
          <w:rFonts w:ascii="Bookman Old Style" w:hAnsi="Bookman Old Style"/>
          <w:b/>
          <w:bCs/>
          <w:sz w:val="24"/>
          <w:szCs w:val="24"/>
          <w:lang w:val="en-US"/>
        </w:rPr>
      </w:pPr>
    </w:p>
    <w:p w:rsidR="00CD21DE" w:rsidRPr="001A0C58" w:rsidRDefault="00377A40" w:rsidP="00540A84">
      <w:pPr>
        <w:spacing w:after="0"/>
        <w:jc w:val="both"/>
        <w:rPr>
          <w:rFonts w:ascii="Bookman Old Style" w:eastAsia="Times New Roman" w:hAnsi="Bookman Old Style" w:cs="Times New Roman"/>
          <w:b/>
          <w:bCs/>
          <w:color w:val="333333"/>
          <w:sz w:val="24"/>
          <w:szCs w:val="24"/>
        </w:rPr>
      </w:pPr>
      <w:r w:rsidRPr="001A0C58">
        <w:rPr>
          <w:rFonts w:ascii="Bookman Old Style" w:hAnsi="Bookman Old Style"/>
          <w:b/>
          <w:bCs/>
          <w:sz w:val="24"/>
          <w:szCs w:val="24"/>
          <w:lang w:val="en-US"/>
        </w:rPr>
        <w:t>Methodology</w:t>
      </w:r>
    </w:p>
    <w:p w:rsidR="00CD21DE" w:rsidRPr="001A0C58" w:rsidRDefault="00377A40" w:rsidP="00540A84">
      <w:pPr>
        <w:spacing w:after="0"/>
        <w:jc w:val="both"/>
        <w:rPr>
          <w:rFonts w:ascii="Bookman Old Style" w:hAnsi="Bookman Old Style"/>
          <w:b/>
          <w:bCs/>
          <w:sz w:val="24"/>
          <w:szCs w:val="24"/>
          <w:lang w:val="en-US"/>
        </w:rPr>
      </w:pPr>
      <w:r w:rsidRPr="001A0C58">
        <w:rPr>
          <w:rFonts w:ascii="Bookman Old Style" w:hAnsi="Bookman Old Style"/>
          <w:b/>
          <w:bCs/>
          <w:sz w:val="24"/>
          <w:szCs w:val="24"/>
          <w:lang w:val="en-US"/>
        </w:rPr>
        <w:t>Aim</w:t>
      </w:r>
    </w:p>
    <w:p w:rsidR="00680414" w:rsidRPr="00527F7D" w:rsidRDefault="00377A40" w:rsidP="00540A84">
      <w:pPr>
        <w:spacing w:after="0"/>
        <w:jc w:val="both"/>
        <w:rPr>
          <w:rFonts w:ascii="Bookman Old Style" w:eastAsia="Times New Roman" w:hAnsi="Bookman Old Style" w:cs="Times New Roman"/>
          <w:color w:val="333333"/>
          <w:sz w:val="24"/>
          <w:szCs w:val="24"/>
        </w:rPr>
      </w:pPr>
      <w:r w:rsidRPr="00527F7D">
        <w:rPr>
          <w:rFonts w:ascii="Bookman Old Style" w:eastAsia="Times New Roman" w:hAnsi="Bookman Old Style" w:cs="Times New Roman"/>
          <w:color w:val="333333"/>
          <w:sz w:val="24"/>
          <w:szCs w:val="24"/>
        </w:rPr>
        <w:t xml:space="preserve">The aim of the present study was to estimate the strength of association between socio-economic status and mental health among men and women in different age groups in the general population. </w:t>
      </w:r>
    </w:p>
    <w:p w:rsidR="00CD21DE" w:rsidRPr="001A0C58" w:rsidRDefault="00CD21DE" w:rsidP="00540A84">
      <w:pPr>
        <w:spacing w:after="0"/>
        <w:jc w:val="both"/>
        <w:rPr>
          <w:rFonts w:ascii="Bookman Old Style" w:eastAsia="Times New Roman" w:hAnsi="Bookman Old Style" w:cs="Times New Roman"/>
          <w:b/>
          <w:bCs/>
          <w:color w:val="333333"/>
          <w:sz w:val="24"/>
          <w:szCs w:val="24"/>
        </w:rPr>
      </w:pPr>
      <w:r w:rsidRPr="001A0C58">
        <w:rPr>
          <w:rFonts w:ascii="Bookman Old Style" w:hAnsi="Bookman Old Style"/>
          <w:b/>
          <w:bCs/>
          <w:sz w:val="24"/>
          <w:szCs w:val="24"/>
          <w:lang w:val="en-US"/>
        </w:rPr>
        <w:t>Objectives</w:t>
      </w:r>
    </w:p>
    <w:p w:rsidR="00377A40" w:rsidRPr="00527F7D" w:rsidRDefault="00377A40" w:rsidP="00540A84">
      <w:pPr>
        <w:pStyle w:val="ListParagraph"/>
        <w:numPr>
          <w:ilvl w:val="0"/>
          <w:numId w:val="17"/>
        </w:numPr>
        <w:spacing w:after="326"/>
        <w:jc w:val="both"/>
        <w:rPr>
          <w:rFonts w:ascii="Bookman Old Style" w:eastAsia="Times New Roman" w:hAnsi="Bookman Old Style" w:cs="Times New Roman"/>
          <w:color w:val="333333"/>
          <w:sz w:val="24"/>
          <w:szCs w:val="24"/>
        </w:rPr>
      </w:pPr>
      <w:r w:rsidRPr="00527F7D">
        <w:rPr>
          <w:rFonts w:ascii="Bookman Old Style" w:eastAsia="Times New Roman" w:hAnsi="Bookman Old Style" w:cs="Times New Roman"/>
          <w:color w:val="333333"/>
          <w:sz w:val="24"/>
          <w:szCs w:val="24"/>
        </w:rPr>
        <w:t>To investigate the strength of association between lev</w:t>
      </w:r>
      <w:r w:rsidR="00BC62FE" w:rsidRPr="00527F7D">
        <w:rPr>
          <w:rFonts w:ascii="Bookman Old Style" w:eastAsia="Times New Roman" w:hAnsi="Bookman Old Style" w:cs="Times New Roman"/>
          <w:color w:val="333333"/>
          <w:sz w:val="24"/>
          <w:szCs w:val="24"/>
        </w:rPr>
        <w:t>e</w:t>
      </w:r>
      <w:r w:rsidR="001A0C58">
        <w:rPr>
          <w:rFonts w:ascii="Bookman Old Style" w:eastAsia="Times New Roman" w:hAnsi="Bookman Old Style" w:cs="Times New Roman"/>
          <w:color w:val="333333"/>
          <w:sz w:val="24"/>
          <w:szCs w:val="24"/>
        </w:rPr>
        <w:t>ls of socio-economic status and mental health.</w:t>
      </w:r>
      <w:r w:rsidRPr="00527F7D">
        <w:rPr>
          <w:rFonts w:ascii="Bookman Old Style" w:eastAsia="Times New Roman" w:hAnsi="Bookman Old Style" w:cs="Times New Roman"/>
          <w:color w:val="333333"/>
          <w:sz w:val="24"/>
          <w:szCs w:val="24"/>
        </w:rPr>
        <w:t xml:space="preserve"> </w:t>
      </w:r>
    </w:p>
    <w:p w:rsidR="00680414" w:rsidRPr="00527F7D" w:rsidRDefault="00680414" w:rsidP="009E014A">
      <w:pPr>
        <w:pStyle w:val="ListParagraph"/>
        <w:numPr>
          <w:ilvl w:val="0"/>
          <w:numId w:val="17"/>
        </w:numPr>
        <w:spacing w:after="0"/>
        <w:jc w:val="both"/>
        <w:rPr>
          <w:rFonts w:ascii="Bookman Old Style" w:eastAsia="Times New Roman" w:hAnsi="Bookman Old Style" w:cs="Times New Roman"/>
          <w:color w:val="333333"/>
          <w:sz w:val="24"/>
          <w:szCs w:val="24"/>
        </w:rPr>
      </w:pPr>
      <w:r w:rsidRPr="00527F7D">
        <w:rPr>
          <w:rFonts w:ascii="Bookman Old Style" w:eastAsia="Times New Roman" w:hAnsi="Bookman Old Style" w:cs="Times New Roman"/>
          <w:color w:val="333333"/>
          <w:sz w:val="24"/>
          <w:szCs w:val="24"/>
        </w:rPr>
        <w:t>To different</w:t>
      </w:r>
      <w:r w:rsidR="001A0C58">
        <w:rPr>
          <w:rFonts w:ascii="Bookman Old Style" w:eastAsia="Times New Roman" w:hAnsi="Bookman Old Style" w:cs="Times New Roman"/>
          <w:color w:val="333333"/>
          <w:sz w:val="24"/>
          <w:szCs w:val="24"/>
        </w:rPr>
        <w:t xml:space="preserve">iate between </w:t>
      </w:r>
      <w:r w:rsidRPr="00527F7D">
        <w:rPr>
          <w:rFonts w:ascii="Bookman Old Style" w:eastAsia="Times New Roman" w:hAnsi="Bookman Old Style" w:cs="Times New Roman"/>
          <w:color w:val="333333"/>
          <w:sz w:val="24"/>
          <w:szCs w:val="24"/>
        </w:rPr>
        <w:t xml:space="preserve">high and low socio-economic status on mental health. </w:t>
      </w:r>
    </w:p>
    <w:p w:rsidR="00CD21DE" w:rsidRPr="001A0C58" w:rsidRDefault="001A0C58" w:rsidP="009E014A">
      <w:pPr>
        <w:spacing w:after="0"/>
        <w:jc w:val="both"/>
        <w:rPr>
          <w:rFonts w:ascii="Bookman Old Style" w:hAnsi="Bookman Old Style"/>
          <w:b/>
          <w:bCs/>
          <w:sz w:val="24"/>
          <w:szCs w:val="24"/>
          <w:lang w:val="en-US"/>
        </w:rPr>
      </w:pPr>
      <w:r>
        <w:rPr>
          <w:rFonts w:ascii="Bookman Old Style" w:hAnsi="Bookman Old Style"/>
          <w:b/>
          <w:bCs/>
          <w:sz w:val="24"/>
          <w:szCs w:val="24"/>
          <w:lang w:val="en-US"/>
        </w:rPr>
        <w:t>Hypothesis</w:t>
      </w:r>
    </w:p>
    <w:p w:rsidR="00BC62FE" w:rsidRPr="00527F7D" w:rsidRDefault="00BC62FE" w:rsidP="00540A84">
      <w:pPr>
        <w:pStyle w:val="ListParagraph"/>
        <w:numPr>
          <w:ilvl w:val="0"/>
          <w:numId w:val="15"/>
        </w:numPr>
        <w:spacing w:after="0"/>
        <w:jc w:val="both"/>
        <w:rPr>
          <w:rFonts w:ascii="Bookman Old Style" w:hAnsi="Bookman Old Style"/>
          <w:sz w:val="24"/>
          <w:szCs w:val="24"/>
          <w:lang w:val="en-US"/>
        </w:rPr>
      </w:pPr>
      <w:r w:rsidRPr="00527F7D">
        <w:rPr>
          <w:rFonts w:ascii="Bookman Old Style" w:hAnsi="Bookman Old Style"/>
          <w:sz w:val="24"/>
          <w:szCs w:val="24"/>
          <w:lang w:val="en-US"/>
        </w:rPr>
        <w:t>A significant positive corr</w:t>
      </w:r>
      <w:r w:rsidR="00AD7804">
        <w:rPr>
          <w:rFonts w:ascii="Bookman Old Style" w:hAnsi="Bookman Old Style"/>
          <w:sz w:val="24"/>
          <w:szCs w:val="24"/>
          <w:lang w:val="en-US"/>
        </w:rPr>
        <w:t>elation would exist between</w:t>
      </w:r>
      <w:r w:rsidRPr="00527F7D">
        <w:rPr>
          <w:rFonts w:ascii="Bookman Old Style" w:hAnsi="Bookman Old Style"/>
          <w:sz w:val="24"/>
          <w:szCs w:val="24"/>
          <w:lang w:val="en-US"/>
        </w:rPr>
        <w:t xml:space="preserve"> level</w:t>
      </w:r>
      <w:r w:rsidR="00AD7804">
        <w:rPr>
          <w:rFonts w:ascii="Bookman Old Style" w:hAnsi="Bookman Old Style"/>
          <w:sz w:val="24"/>
          <w:szCs w:val="24"/>
          <w:lang w:val="en-US"/>
        </w:rPr>
        <w:t>s</w:t>
      </w:r>
      <w:r w:rsidRPr="00527F7D">
        <w:rPr>
          <w:rFonts w:ascii="Bookman Old Style" w:hAnsi="Bookman Old Style"/>
          <w:sz w:val="24"/>
          <w:szCs w:val="24"/>
          <w:lang w:val="en-US"/>
        </w:rPr>
        <w:t xml:space="preserve"> of soc</w:t>
      </w:r>
      <w:r w:rsidR="00AD7804">
        <w:rPr>
          <w:rFonts w:ascii="Bookman Old Style" w:hAnsi="Bookman Old Style"/>
          <w:sz w:val="24"/>
          <w:szCs w:val="24"/>
          <w:lang w:val="en-US"/>
        </w:rPr>
        <w:t xml:space="preserve">io-economic status and </w:t>
      </w:r>
      <w:r w:rsidRPr="00527F7D">
        <w:rPr>
          <w:rFonts w:ascii="Bookman Old Style" w:hAnsi="Bookman Old Style"/>
          <w:sz w:val="24"/>
          <w:szCs w:val="24"/>
          <w:lang w:val="en-US"/>
        </w:rPr>
        <w:t>mental health.</w:t>
      </w:r>
    </w:p>
    <w:p w:rsidR="00BC62FE" w:rsidRPr="00527F7D" w:rsidRDefault="00BC62FE" w:rsidP="00686796">
      <w:pPr>
        <w:pStyle w:val="ListParagraph"/>
        <w:numPr>
          <w:ilvl w:val="0"/>
          <w:numId w:val="15"/>
        </w:numPr>
        <w:spacing w:after="0"/>
        <w:jc w:val="both"/>
        <w:rPr>
          <w:rFonts w:ascii="Bookman Old Style" w:hAnsi="Bookman Old Style"/>
          <w:sz w:val="24"/>
          <w:szCs w:val="24"/>
          <w:lang w:val="en-US"/>
        </w:rPr>
      </w:pPr>
      <w:r w:rsidRPr="00527F7D">
        <w:rPr>
          <w:rFonts w:ascii="Bookman Old Style" w:hAnsi="Bookman Old Style"/>
          <w:sz w:val="24"/>
          <w:szCs w:val="24"/>
          <w:lang w:val="en-US"/>
        </w:rPr>
        <w:t>Respondents belongs to lo</w:t>
      </w:r>
      <w:r w:rsidR="00AD7804">
        <w:rPr>
          <w:rFonts w:ascii="Bookman Old Style" w:hAnsi="Bookman Old Style"/>
          <w:sz w:val="24"/>
          <w:szCs w:val="24"/>
          <w:lang w:val="en-US"/>
        </w:rPr>
        <w:t>w socio-economic status would show</w:t>
      </w:r>
      <w:r w:rsidRPr="00527F7D">
        <w:rPr>
          <w:rFonts w:ascii="Bookman Old Style" w:hAnsi="Bookman Old Style"/>
          <w:sz w:val="24"/>
          <w:szCs w:val="24"/>
          <w:lang w:val="en-US"/>
        </w:rPr>
        <w:t xml:space="preserve"> poor mental </w:t>
      </w:r>
      <w:r w:rsidR="0024557D" w:rsidRPr="00527F7D">
        <w:rPr>
          <w:rFonts w:ascii="Bookman Old Style" w:hAnsi="Bookman Old Style"/>
          <w:sz w:val="24"/>
          <w:szCs w:val="24"/>
          <w:lang w:val="en-US"/>
        </w:rPr>
        <w:t xml:space="preserve">health as compared to high socio-economic status respondents. </w:t>
      </w:r>
    </w:p>
    <w:p w:rsidR="00CD21DE" w:rsidRPr="00AD7804" w:rsidRDefault="00AD7804" w:rsidP="00686796">
      <w:pPr>
        <w:spacing w:after="0"/>
        <w:jc w:val="both"/>
        <w:rPr>
          <w:rFonts w:ascii="Bookman Old Style" w:hAnsi="Bookman Old Style"/>
          <w:b/>
          <w:bCs/>
          <w:sz w:val="24"/>
          <w:szCs w:val="24"/>
          <w:lang w:val="en-US"/>
        </w:rPr>
      </w:pPr>
      <w:r>
        <w:rPr>
          <w:rFonts w:ascii="Bookman Old Style" w:hAnsi="Bookman Old Style"/>
          <w:b/>
          <w:bCs/>
          <w:sz w:val="24"/>
          <w:szCs w:val="24"/>
          <w:lang w:val="en-US"/>
        </w:rPr>
        <w:t>Sample</w:t>
      </w:r>
    </w:p>
    <w:p w:rsidR="00540A84" w:rsidRPr="00686796" w:rsidRDefault="00AD7804" w:rsidP="00540A84">
      <w:pPr>
        <w:spacing w:after="0"/>
        <w:jc w:val="both"/>
        <w:rPr>
          <w:rFonts w:ascii="Bookman Old Style" w:hAnsi="Bookman Old Style"/>
          <w:sz w:val="24"/>
          <w:szCs w:val="24"/>
          <w:lang w:val="en-US"/>
        </w:rPr>
      </w:pPr>
      <w:r>
        <w:rPr>
          <w:rFonts w:ascii="Bookman Old Style" w:hAnsi="Bookman Old Style"/>
          <w:sz w:val="24"/>
          <w:szCs w:val="24"/>
          <w:lang w:val="en-US"/>
        </w:rPr>
        <w:t>S</w:t>
      </w:r>
      <w:r w:rsidR="00BC62FE" w:rsidRPr="00527F7D">
        <w:rPr>
          <w:rFonts w:ascii="Bookman Old Style" w:hAnsi="Bookman Old Style"/>
          <w:sz w:val="24"/>
          <w:szCs w:val="24"/>
          <w:lang w:val="en-US"/>
        </w:rPr>
        <w:t xml:space="preserve">ample of the study consisted of 100 respondents </w:t>
      </w:r>
      <w:r>
        <w:rPr>
          <w:rFonts w:ascii="Bookman Old Style" w:hAnsi="Bookman Old Style"/>
          <w:sz w:val="24"/>
          <w:szCs w:val="24"/>
          <w:lang w:val="en-US"/>
        </w:rPr>
        <w:t>classified as 50 high and 50 low socio-economic strata,</w:t>
      </w:r>
      <w:r w:rsidR="00BC62FE" w:rsidRPr="00527F7D">
        <w:rPr>
          <w:rFonts w:ascii="Bookman Old Style" w:hAnsi="Bookman Old Style"/>
          <w:sz w:val="24"/>
          <w:szCs w:val="24"/>
          <w:lang w:val="en-US"/>
        </w:rPr>
        <w:t xml:space="preserve"> </w:t>
      </w:r>
      <w:r>
        <w:rPr>
          <w:rFonts w:ascii="Bookman Old Style" w:hAnsi="Bookman Old Style"/>
          <w:sz w:val="24"/>
          <w:szCs w:val="24"/>
          <w:lang w:val="en-US"/>
        </w:rPr>
        <w:t xml:space="preserve">selected </w:t>
      </w:r>
      <w:r w:rsidR="00BC62FE" w:rsidRPr="00527F7D">
        <w:rPr>
          <w:rFonts w:ascii="Bookman Old Style" w:hAnsi="Bookman Old Style"/>
          <w:sz w:val="24"/>
          <w:szCs w:val="24"/>
          <w:lang w:val="en-US"/>
        </w:rPr>
        <w:t>f</w:t>
      </w:r>
      <w:r>
        <w:rPr>
          <w:rFonts w:ascii="Bookman Old Style" w:hAnsi="Bookman Old Style"/>
          <w:sz w:val="24"/>
          <w:szCs w:val="24"/>
          <w:lang w:val="en-US"/>
        </w:rPr>
        <w:t xml:space="preserve">rom various age group of Nagpur city, </w:t>
      </w:r>
      <w:r w:rsidR="00BC62FE" w:rsidRPr="00527F7D">
        <w:rPr>
          <w:rFonts w:ascii="Bookman Old Style" w:hAnsi="Bookman Old Style"/>
          <w:sz w:val="24"/>
          <w:szCs w:val="24"/>
          <w:lang w:val="en-US"/>
        </w:rPr>
        <w:t xml:space="preserve">using purposive random sampling technique. No sex </w:t>
      </w:r>
      <w:r w:rsidR="00AD6D62" w:rsidRPr="00527F7D">
        <w:rPr>
          <w:rFonts w:ascii="Bookman Old Style" w:hAnsi="Bookman Old Style"/>
          <w:sz w:val="24"/>
          <w:szCs w:val="24"/>
          <w:lang w:val="en-US"/>
        </w:rPr>
        <w:t>difference was</w:t>
      </w:r>
      <w:r w:rsidR="00BC62FE" w:rsidRPr="00527F7D">
        <w:rPr>
          <w:rFonts w:ascii="Bookman Old Style" w:hAnsi="Bookman Old Style"/>
          <w:sz w:val="24"/>
          <w:szCs w:val="24"/>
          <w:lang w:val="en-US"/>
        </w:rPr>
        <w:t xml:space="preserve"> considered. </w:t>
      </w:r>
    </w:p>
    <w:p w:rsidR="00CD21DE" w:rsidRPr="00AD7804" w:rsidRDefault="00AD7804" w:rsidP="00540A84">
      <w:pPr>
        <w:spacing w:after="0"/>
        <w:jc w:val="both"/>
        <w:rPr>
          <w:rFonts w:ascii="Bookman Old Style" w:hAnsi="Bookman Old Style"/>
          <w:b/>
          <w:bCs/>
          <w:sz w:val="24"/>
          <w:szCs w:val="24"/>
          <w:lang w:val="en-US"/>
        </w:rPr>
      </w:pPr>
      <w:r>
        <w:rPr>
          <w:rFonts w:ascii="Bookman Old Style" w:hAnsi="Bookman Old Style"/>
          <w:b/>
          <w:bCs/>
          <w:sz w:val="24"/>
          <w:szCs w:val="24"/>
          <w:lang w:val="en-US"/>
        </w:rPr>
        <w:t>Tools</w:t>
      </w:r>
    </w:p>
    <w:p w:rsidR="00AD6D62" w:rsidRPr="00527F7D" w:rsidRDefault="00AD6D62" w:rsidP="00540A84">
      <w:pPr>
        <w:pStyle w:val="ListParagraph"/>
        <w:numPr>
          <w:ilvl w:val="0"/>
          <w:numId w:val="16"/>
        </w:numPr>
        <w:spacing w:after="0"/>
        <w:jc w:val="both"/>
        <w:rPr>
          <w:rFonts w:ascii="Bookman Old Style" w:hAnsi="Bookman Old Style"/>
          <w:sz w:val="24"/>
          <w:szCs w:val="24"/>
          <w:lang w:val="en-US"/>
        </w:rPr>
      </w:pPr>
      <w:r w:rsidRPr="00527F7D">
        <w:rPr>
          <w:rFonts w:ascii="Bookman Old Style" w:hAnsi="Bookman Old Style"/>
          <w:sz w:val="24"/>
          <w:szCs w:val="24"/>
          <w:lang w:val="en-US"/>
        </w:rPr>
        <w:t xml:space="preserve">Mental </w:t>
      </w:r>
      <w:r w:rsidR="00AA1C9D">
        <w:rPr>
          <w:rFonts w:ascii="Bookman Old Style" w:hAnsi="Bookman Old Style"/>
          <w:sz w:val="24"/>
          <w:szCs w:val="24"/>
          <w:lang w:val="en-US"/>
        </w:rPr>
        <w:t>Health Questionnaire developed</w:t>
      </w:r>
      <w:r w:rsidRPr="00527F7D">
        <w:rPr>
          <w:rFonts w:ascii="Bookman Old Style" w:hAnsi="Bookman Old Style"/>
          <w:sz w:val="24"/>
          <w:szCs w:val="24"/>
          <w:lang w:val="en-US"/>
        </w:rPr>
        <w:t xml:space="preserve"> by </w:t>
      </w:r>
      <w:r w:rsidR="00AA1C9D">
        <w:rPr>
          <w:rFonts w:ascii="Bookman Old Style" w:hAnsi="Bookman Old Style"/>
          <w:sz w:val="24"/>
          <w:szCs w:val="24"/>
          <w:lang w:val="en-US"/>
        </w:rPr>
        <w:t xml:space="preserve">Dr. R. D. </w:t>
      </w:r>
      <w:proofErr w:type="spellStart"/>
      <w:r w:rsidR="00AA1C9D">
        <w:rPr>
          <w:rFonts w:ascii="Bookman Old Style" w:hAnsi="Bookman Old Style"/>
          <w:sz w:val="24"/>
          <w:szCs w:val="24"/>
          <w:lang w:val="en-US"/>
        </w:rPr>
        <w:t>Helode</w:t>
      </w:r>
      <w:proofErr w:type="spellEnd"/>
      <w:r w:rsidRPr="00527F7D">
        <w:rPr>
          <w:rFonts w:ascii="Bookman Old Style" w:hAnsi="Bookman Old Style"/>
          <w:sz w:val="24"/>
          <w:szCs w:val="24"/>
          <w:lang w:val="en-US"/>
        </w:rPr>
        <w:t xml:space="preserve"> was used to measure degree of mental health. The questionnaire is standardized having high reliability and validity.</w:t>
      </w:r>
    </w:p>
    <w:p w:rsidR="00AD6D62" w:rsidRPr="00527F7D" w:rsidRDefault="00AD6D62" w:rsidP="00686796">
      <w:pPr>
        <w:pStyle w:val="ListParagraph"/>
        <w:numPr>
          <w:ilvl w:val="0"/>
          <w:numId w:val="16"/>
        </w:numPr>
        <w:spacing w:after="0"/>
        <w:jc w:val="both"/>
        <w:rPr>
          <w:rFonts w:ascii="Bookman Old Style" w:hAnsi="Bookman Old Style"/>
          <w:sz w:val="24"/>
          <w:szCs w:val="24"/>
          <w:lang w:val="en-US"/>
        </w:rPr>
      </w:pPr>
      <w:r w:rsidRPr="00527F7D">
        <w:rPr>
          <w:rFonts w:ascii="Bookman Old Style" w:hAnsi="Bookman Old Style"/>
          <w:sz w:val="24"/>
          <w:szCs w:val="24"/>
          <w:lang w:val="en-US"/>
        </w:rPr>
        <w:t>Socio-Economic Status Qu</w:t>
      </w:r>
      <w:r w:rsidR="00AA1C9D">
        <w:rPr>
          <w:rFonts w:ascii="Bookman Old Style" w:hAnsi="Bookman Old Style"/>
          <w:sz w:val="24"/>
          <w:szCs w:val="24"/>
          <w:lang w:val="en-US"/>
        </w:rPr>
        <w:t xml:space="preserve">estionnaire constructed by </w:t>
      </w:r>
      <w:proofErr w:type="spellStart"/>
      <w:r w:rsidR="00AA1C9D">
        <w:rPr>
          <w:rFonts w:ascii="Bookman Old Style" w:hAnsi="Bookman Old Style"/>
          <w:sz w:val="24"/>
          <w:szCs w:val="24"/>
          <w:lang w:val="en-US"/>
        </w:rPr>
        <w:t>Ranbir</w:t>
      </w:r>
      <w:proofErr w:type="spellEnd"/>
      <w:r w:rsidR="00AA1C9D">
        <w:rPr>
          <w:rFonts w:ascii="Bookman Old Style" w:hAnsi="Bookman Old Style"/>
          <w:sz w:val="24"/>
          <w:szCs w:val="24"/>
          <w:lang w:val="en-US"/>
        </w:rPr>
        <w:t xml:space="preserve"> Singh &amp; </w:t>
      </w:r>
      <w:proofErr w:type="spellStart"/>
      <w:r w:rsidR="00AA1C9D">
        <w:rPr>
          <w:rFonts w:ascii="Bookman Old Style" w:hAnsi="Bookman Old Style"/>
          <w:sz w:val="24"/>
          <w:szCs w:val="24"/>
          <w:lang w:val="en-US"/>
        </w:rPr>
        <w:t>Satih</w:t>
      </w:r>
      <w:proofErr w:type="spellEnd"/>
      <w:r w:rsidR="00AA1C9D">
        <w:rPr>
          <w:rFonts w:ascii="Bookman Old Style" w:hAnsi="Bookman Old Style"/>
          <w:sz w:val="24"/>
          <w:szCs w:val="24"/>
          <w:lang w:val="en-US"/>
        </w:rPr>
        <w:t xml:space="preserve"> Kumar</w:t>
      </w:r>
      <w:r w:rsidRPr="00527F7D">
        <w:rPr>
          <w:rFonts w:ascii="Bookman Old Style" w:hAnsi="Bookman Old Style"/>
          <w:sz w:val="24"/>
          <w:szCs w:val="24"/>
          <w:lang w:val="en-US"/>
        </w:rPr>
        <w:t xml:space="preserve"> was used to measure socio-economic status of respondents. The scale is highly reliable and valid</w:t>
      </w:r>
      <w:r w:rsidR="00AA1C9D">
        <w:rPr>
          <w:rFonts w:ascii="Bookman Old Style" w:hAnsi="Bookman Old Style"/>
          <w:sz w:val="24"/>
          <w:szCs w:val="24"/>
          <w:lang w:val="en-US"/>
        </w:rPr>
        <w:t xml:space="preserve"> to measure socio-economic status of age group 18 yrs and above. </w:t>
      </w:r>
      <w:r w:rsidRPr="00527F7D">
        <w:rPr>
          <w:rFonts w:ascii="Bookman Old Style" w:hAnsi="Bookman Old Style"/>
          <w:sz w:val="24"/>
          <w:szCs w:val="24"/>
          <w:lang w:val="en-US"/>
        </w:rPr>
        <w:t xml:space="preserve">  </w:t>
      </w:r>
    </w:p>
    <w:p w:rsidR="00CD21DE" w:rsidRPr="00540A84" w:rsidRDefault="00540A84" w:rsidP="00686796">
      <w:pPr>
        <w:spacing w:after="0"/>
        <w:jc w:val="both"/>
        <w:rPr>
          <w:rFonts w:ascii="Bookman Old Style" w:hAnsi="Bookman Old Style"/>
          <w:b/>
          <w:bCs/>
          <w:sz w:val="24"/>
          <w:szCs w:val="24"/>
          <w:lang w:val="en-US"/>
        </w:rPr>
      </w:pPr>
      <w:r>
        <w:rPr>
          <w:rFonts w:ascii="Bookman Old Style" w:hAnsi="Bookman Old Style"/>
          <w:b/>
          <w:bCs/>
          <w:sz w:val="24"/>
          <w:szCs w:val="24"/>
          <w:lang w:val="en-US"/>
        </w:rPr>
        <w:t>Procedure of data collection</w:t>
      </w:r>
    </w:p>
    <w:p w:rsidR="00540A84" w:rsidRPr="009E014A" w:rsidRDefault="0024557D" w:rsidP="009E014A">
      <w:pPr>
        <w:spacing w:after="0"/>
        <w:jc w:val="both"/>
        <w:rPr>
          <w:rFonts w:ascii="Bookman Old Style" w:hAnsi="Bookman Old Style"/>
          <w:sz w:val="24"/>
          <w:szCs w:val="24"/>
          <w:lang w:val="en-US"/>
        </w:rPr>
      </w:pPr>
      <w:r w:rsidRPr="00527F7D">
        <w:rPr>
          <w:rFonts w:ascii="Bookman Old Style" w:hAnsi="Bookman Old Style"/>
          <w:sz w:val="24"/>
          <w:szCs w:val="24"/>
          <w:lang w:val="en-US"/>
        </w:rPr>
        <w:t>The respondents selected for study wer</w:t>
      </w:r>
      <w:r w:rsidR="00A453F3">
        <w:rPr>
          <w:rFonts w:ascii="Bookman Old Style" w:hAnsi="Bookman Old Style"/>
          <w:sz w:val="24"/>
          <w:szCs w:val="24"/>
          <w:lang w:val="en-US"/>
        </w:rPr>
        <w:t xml:space="preserve">e called in a small group and </w:t>
      </w:r>
      <w:r w:rsidRPr="00527F7D">
        <w:rPr>
          <w:rFonts w:ascii="Bookman Old Style" w:hAnsi="Bookman Old Style"/>
          <w:sz w:val="24"/>
          <w:szCs w:val="24"/>
          <w:lang w:val="en-US"/>
        </w:rPr>
        <w:t xml:space="preserve">tools selected for data collection were administered to them. After completion of task, obtained data were subjected for statistical analysis.  </w:t>
      </w:r>
      <w:r w:rsidR="00540A84">
        <w:rPr>
          <w:rFonts w:ascii="Bookman Old Style" w:hAnsi="Bookman Old Style"/>
          <w:b/>
          <w:bCs/>
          <w:sz w:val="24"/>
          <w:szCs w:val="24"/>
          <w:lang w:val="en-US"/>
        </w:rPr>
        <w:tab/>
      </w:r>
    </w:p>
    <w:p w:rsidR="00CD21DE" w:rsidRPr="001A0C58" w:rsidRDefault="001A0C58" w:rsidP="00540A84">
      <w:pPr>
        <w:spacing w:after="0"/>
        <w:jc w:val="both"/>
        <w:rPr>
          <w:rFonts w:ascii="Bookman Old Style" w:hAnsi="Bookman Old Style"/>
          <w:b/>
          <w:bCs/>
          <w:sz w:val="24"/>
          <w:szCs w:val="24"/>
          <w:lang w:val="en-US"/>
        </w:rPr>
      </w:pPr>
      <w:r>
        <w:rPr>
          <w:rFonts w:ascii="Bookman Old Style" w:hAnsi="Bookman Old Style"/>
          <w:b/>
          <w:bCs/>
          <w:sz w:val="24"/>
          <w:szCs w:val="24"/>
          <w:lang w:val="en-US"/>
        </w:rPr>
        <w:t>Variables</w:t>
      </w:r>
    </w:p>
    <w:p w:rsidR="00540A84" w:rsidRPr="009E014A" w:rsidRDefault="00AD6D62" w:rsidP="00540A84">
      <w:pPr>
        <w:spacing w:after="0"/>
        <w:jc w:val="both"/>
        <w:rPr>
          <w:rFonts w:ascii="Bookman Old Style" w:hAnsi="Bookman Old Style"/>
          <w:sz w:val="24"/>
          <w:szCs w:val="24"/>
          <w:lang w:val="en-US"/>
        </w:rPr>
      </w:pPr>
      <w:r w:rsidRPr="00527F7D">
        <w:rPr>
          <w:rFonts w:ascii="Bookman Old Style" w:hAnsi="Bookman Old Style"/>
          <w:sz w:val="24"/>
          <w:szCs w:val="24"/>
          <w:lang w:val="en-US"/>
        </w:rPr>
        <w:t>Socio-economic</w:t>
      </w:r>
      <w:r w:rsidR="0024557D" w:rsidRPr="00527F7D">
        <w:rPr>
          <w:rFonts w:ascii="Bookman Old Style" w:hAnsi="Bookman Old Style"/>
          <w:sz w:val="24"/>
          <w:szCs w:val="24"/>
          <w:lang w:val="en-US"/>
        </w:rPr>
        <w:t xml:space="preserve"> status was treated as independent variable</w:t>
      </w:r>
      <w:r w:rsidRPr="00527F7D">
        <w:rPr>
          <w:rFonts w:ascii="Bookman Old Style" w:hAnsi="Bookman Old Style"/>
          <w:sz w:val="24"/>
          <w:szCs w:val="24"/>
          <w:lang w:val="en-US"/>
        </w:rPr>
        <w:t>, whereas mental health of resp</w:t>
      </w:r>
      <w:r w:rsidR="0024557D" w:rsidRPr="00527F7D">
        <w:rPr>
          <w:rFonts w:ascii="Bookman Old Style" w:hAnsi="Bookman Old Style"/>
          <w:sz w:val="24"/>
          <w:szCs w:val="24"/>
          <w:lang w:val="en-US"/>
        </w:rPr>
        <w:t>ondents was treated as dependent variable</w:t>
      </w:r>
      <w:r w:rsidRPr="00527F7D">
        <w:rPr>
          <w:rFonts w:ascii="Bookman Old Style" w:hAnsi="Bookman Old Style"/>
          <w:sz w:val="24"/>
          <w:szCs w:val="24"/>
          <w:lang w:val="en-US"/>
        </w:rPr>
        <w:t xml:space="preserve"> </w:t>
      </w:r>
    </w:p>
    <w:p w:rsidR="00A453F3" w:rsidRDefault="00A453F3" w:rsidP="00540A84">
      <w:pPr>
        <w:spacing w:after="0"/>
        <w:jc w:val="both"/>
        <w:rPr>
          <w:rFonts w:ascii="Bookman Old Style" w:hAnsi="Bookman Old Style"/>
          <w:b/>
          <w:bCs/>
          <w:sz w:val="24"/>
          <w:szCs w:val="24"/>
          <w:lang w:val="en-US"/>
        </w:rPr>
      </w:pPr>
    </w:p>
    <w:p w:rsidR="00CD21DE" w:rsidRPr="001A0C58" w:rsidRDefault="001A0C58" w:rsidP="00540A84">
      <w:pPr>
        <w:spacing w:after="0"/>
        <w:jc w:val="both"/>
        <w:rPr>
          <w:rFonts w:ascii="Bookman Old Style" w:hAnsi="Bookman Old Style"/>
          <w:b/>
          <w:bCs/>
          <w:sz w:val="24"/>
          <w:szCs w:val="24"/>
          <w:lang w:val="en-US"/>
        </w:rPr>
      </w:pPr>
      <w:r>
        <w:rPr>
          <w:rFonts w:ascii="Bookman Old Style" w:hAnsi="Bookman Old Style"/>
          <w:b/>
          <w:bCs/>
          <w:sz w:val="24"/>
          <w:szCs w:val="24"/>
          <w:lang w:val="en-US"/>
        </w:rPr>
        <w:lastRenderedPageBreak/>
        <w:t>Research Design</w:t>
      </w:r>
    </w:p>
    <w:p w:rsidR="00540A84" w:rsidRPr="009E014A" w:rsidRDefault="0024557D" w:rsidP="00540A84">
      <w:pPr>
        <w:spacing w:after="0"/>
        <w:jc w:val="both"/>
        <w:rPr>
          <w:rFonts w:ascii="Bookman Old Style" w:hAnsi="Bookman Old Style"/>
          <w:sz w:val="24"/>
          <w:szCs w:val="24"/>
          <w:lang w:val="en-US"/>
        </w:rPr>
      </w:pPr>
      <w:r w:rsidRPr="00527F7D">
        <w:rPr>
          <w:rFonts w:ascii="Bookman Old Style" w:hAnsi="Bookman Old Style"/>
          <w:sz w:val="24"/>
          <w:szCs w:val="24"/>
          <w:lang w:val="en-US"/>
        </w:rPr>
        <w:t>To verify first hypothesis,</w:t>
      </w:r>
      <w:r w:rsidR="002E6A6D" w:rsidRPr="00527F7D">
        <w:rPr>
          <w:rFonts w:ascii="Bookman Old Style" w:hAnsi="Bookman Old Style"/>
          <w:sz w:val="24"/>
          <w:szCs w:val="24"/>
          <w:lang w:val="en-US"/>
        </w:rPr>
        <w:t xml:space="preserve"> </w:t>
      </w:r>
      <w:proofErr w:type="spellStart"/>
      <w:r w:rsidR="002E6A6D" w:rsidRPr="00527F7D">
        <w:rPr>
          <w:rFonts w:ascii="Bookman Old Style" w:hAnsi="Bookman Old Style"/>
          <w:sz w:val="24"/>
          <w:szCs w:val="24"/>
          <w:lang w:val="en-US"/>
        </w:rPr>
        <w:t>Correlational</w:t>
      </w:r>
      <w:proofErr w:type="spellEnd"/>
      <w:r w:rsidR="00164F23" w:rsidRPr="00527F7D">
        <w:rPr>
          <w:rFonts w:ascii="Bookman Old Style" w:hAnsi="Bookman Old Style"/>
          <w:sz w:val="24"/>
          <w:szCs w:val="24"/>
          <w:lang w:val="en-US"/>
        </w:rPr>
        <w:t xml:space="preserve"> Design was used</w:t>
      </w:r>
      <w:r w:rsidR="002E6A6D" w:rsidRPr="00527F7D">
        <w:rPr>
          <w:rFonts w:ascii="Bookman Old Style" w:hAnsi="Bookman Old Style"/>
          <w:sz w:val="24"/>
          <w:szCs w:val="24"/>
          <w:lang w:val="en-US"/>
        </w:rPr>
        <w:t xml:space="preserve">. For second hypothesis two independent group design was used. </w:t>
      </w:r>
    </w:p>
    <w:p w:rsidR="00CD21DE" w:rsidRPr="001A0C58" w:rsidRDefault="00CD21DE" w:rsidP="00540A84">
      <w:pPr>
        <w:spacing w:after="0"/>
        <w:jc w:val="both"/>
        <w:rPr>
          <w:rFonts w:ascii="Bookman Old Style" w:hAnsi="Bookman Old Style"/>
          <w:b/>
          <w:bCs/>
          <w:sz w:val="24"/>
          <w:szCs w:val="24"/>
          <w:lang w:val="en-US"/>
        </w:rPr>
      </w:pPr>
      <w:r w:rsidRPr="001A0C58">
        <w:rPr>
          <w:rFonts w:ascii="Bookman Old Style" w:hAnsi="Bookman Old Style"/>
          <w:b/>
          <w:bCs/>
          <w:sz w:val="24"/>
          <w:szCs w:val="24"/>
          <w:lang w:val="en-US"/>
        </w:rPr>
        <w:t>Statistical Treatme</w:t>
      </w:r>
      <w:r w:rsidR="001A0C58">
        <w:rPr>
          <w:rFonts w:ascii="Bookman Old Style" w:hAnsi="Bookman Old Style"/>
          <w:b/>
          <w:bCs/>
          <w:sz w:val="24"/>
          <w:szCs w:val="24"/>
          <w:lang w:val="en-US"/>
        </w:rPr>
        <w:t>nt</w:t>
      </w:r>
    </w:p>
    <w:p w:rsidR="00540A84" w:rsidRPr="009E014A" w:rsidRDefault="002E6A6D" w:rsidP="00540A84">
      <w:pPr>
        <w:spacing w:after="0"/>
        <w:jc w:val="both"/>
        <w:rPr>
          <w:rFonts w:ascii="Bookman Old Style" w:hAnsi="Bookman Old Style"/>
          <w:sz w:val="24"/>
          <w:szCs w:val="24"/>
          <w:lang w:val="en-US"/>
        </w:rPr>
      </w:pPr>
      <w:r w:rsidRPr="00527F7D">
        <w:rPr>
          <w:rFonts w:ascii="Bookman Old Style" w:hAnsi="Bookman Old Style"/>
          <w:sz w:val="24"/>
          <w:szCs w:val="24"/>
          <w:lang w:val="en-US"/>
        </w:rPr>
        <w:t xml:space="preserve">In the first stage, mean and standard deviation of data obtained dependent variable were computed. To investigate the relationship between socio-economic status and mental health, Pearson’s Product Moment Correlation was computed. To differentiate between high and low socio-economic status on mental health measure, </w:t>
      </w:r>
      <w:proofErr w:type="gramStart"/>
      <w:r w:rsidR="00372537" w:rsidRPr="00527F7D">
        <w:rPr>
          <w:rFonts w:ascii="Bookman Old Style" w:hAnsi="Bookman Old Style"/>
          <w:sz w:val="24"/>
          <w:szCs w:val="24"/>
          <w:lang w:val="en-US"/>
        </w:rPr>
        <w:t>Student’s</w:t>
      </w:r>
      <w:r w:rsidR="00372537">
        <w:rPr>
          <w:rFonts w:ascii="Bookman Old Style" w:hAnsi="Bookman Old Style"/>
          <w:sz w:val="24"/>
          <w:szCs w:val="24"/>
          <w:lang w:val="en-US"/>
        </w:rPr>
        <w:t xml:space="preserve"> </w:t>
      </w:r>
      <w:r w:rsidR="00372537" w:rsidRPr="00527F7D">
        <w:rPr>
          <w:rFonts w:ascii="Bookman Old Style" w:hAnsi="Bookman Old Style"/>
          <w:sz w:val="24"/>
          <w:szCs w:val="24"/>
          <w:lang w:val="en-US"/>
        </w:rPr>
        <w:t>‘t’</w:t>
      </w:r>
      <w:proofErr w:type="gramEnd"/>
      <w:r w:rsidRPr="00527F7D">
        <w:rPr>
          <w:rFonts w:ascii="Bookman Old Style" w:hAnsi="Bookman Old Style"/>
          <w:sz w:val="24"/>
          <w:szCs w:val="24"/>
          <w:lang w:val="en-US"/>
        </w:rPr>
        <w:t xml:space="preserve"> test for independent samples was computed. </w:t>
      </w:r>
    </w:p>
    <w:p w:rsidR="009B2D5A" w:rsidRPr="001A0C58" w:rsidRDefault="00372537" w:rsidP="00540A84">
      <w:pPr>
        <w:spacing w:after="0"/>
        <w:jc w:val="both"/>
        <w:rPr>
          <w:rFonts w:ascii="Bookman Old Style" w:hAnsi="Bookman Old Style"/>
          <w:b/>
          <w:bCs/>
          <w:sz w:val="24"/>
          <w:szCs w:val="24"/>
          <w:lang w:val="en-US"/>
        </w:rPr>
      </w:pPr>
      <w:r w:rsidRPr="001A0C58">
        <w:rPr>
          <w:rFonts w:ascii="Bookman Old Style" w:hAnsi="Bookman Old Style"/>
          <w:b/>
          <w:bCs/>
          <w:sz w:val="24"/>
          <w:szCs w:val="24"/>
          <w:lang w:val="en-US"/>
        </w:rPr>
        <w:t>Results and Discussion</w:t>
      </w:r>
    </w:p>
    <w:p w:rsidR="00372537" w:rsidRPr="00372537" w:rsidRDefault="00372537" w:rsidP="00540A84">
      <w:pPr>
        <w:spacing w:after="0"/>
        <w:jc w:val="both"/>
        <w:rPr>
          <w:rFonts w:ascii="Bookman Old Style" w:hAnsi="Bookman Old Style"/>
          <w:sz w:val="24"/>
          <w:szCs w:val="24"/>
        </w:rPr>
      </w:pPr>
      <w:r w:rsidRPr="00372537">
        <w:rPr>
          <w:rFonts w:ascii="Bookman Old Style" w:hAnsi="Bookman Old Style"/>
          <w:sz w:val="24"/>
          <w:szCs w:val="24"/>
        </w:rPr>
        <w:t xml:space="preserve">In the present investigation, an attempt has been made to search the relationship of levels of socio-economic status with mental health, and to differentiate between high and low levels of socio-economic status on mental health. </w:t>
      </w:r>
    </w:p>
    <w:p w:rsidR="00372537" w:rsidRDefault="00372537" w:rsidP="00540A84">
      <w:pPr>
        <w:spacing w:after="0"/>
        <w:jc w:val="both"/>
        <w:rPr>
          <w:rFonts w:ascii="Bookman Old Style" w:hAnsi="Bookman Old Style"/>
          <w:sz w:val="24"/>
          <w:szCs w:val="24"/>
        </w:rPr>
      </w:pPr>
      <w:r w:rsidRPr="00372537">
        <w:rPr>
          <w:rFonts w:ascii="Bookman Old Style" w:hAnsi="Bookman Old Style"/>
          <w:sz w:val="24"/>
          <w:szCs w:val="24"/>
        </w:rPr>
        <w:t xml:space="preserve">               </w:t>
      </w:r>
      <w:r w:rsidR="007525C9">
        <w:rPr>
          <w:rFonts w:ascii="Bookman Old Style" w:hAnsi="Bookman Old Style"/>
          <w:sz w:val="24"/>
          <w:szCs w:val="24"/>
        </w:rPr>
        <w:t xml:space="preserve">To ensure, whether </w:t>
      </w:r>
      <w:r w:rsidRPr="00372537">
        <w:rPr>
          <w:rFonts w:ascii="Bookman Old Style" w:hAnsi="Bookman Old Style"/>
          <w:sz w:val="24"/>
          <w:szCs w:val="24"/>
        </w:rPr>
        <w:t xml:space="preserve">obtained score on dependent variable </w:t>
      </w:r>
      <w:r w:rsidR="007525C9">
        <w:rPr>
          <w:rFonts w:ascii="Bookman Old Style" w:hAnsi="Bookman Old Style"/>
          <w:sz w:val="24"/>
          <w:szCs w:val="24"/>
        </w:rPr>
        <w:t>establish the normality of the sample skewness was computed. The obtained results are reported in table No. 1</w:t>
      </w:r>
    </w:p>
    <w:p w:rsidR="007525C9" w:rsidRDefault="007525C9" w:rsidP="00540A84">
      <w:pPr>
        <w:spacing w:after="0"/>
        <w:jc w:val="both"/>
        <w:rPr>
          <w:rFonts w:ascii="Bookman Old Style" w:hAnsi="Bookman Old Style"/>
          <w:sz w:val="24"/>
          <w:szCs w:val="24"/>
          <w:lang w:val="en-US"/>
        </w:rPr>
      </w:pPr>
      <w:r>
        <w:rPr>
          <w:rFonts w:ascii="Bookman Old Style" w:hAnsi="Bookman Old Style"/>
          <w:sz w:val="24"/>
          <w:szCs w:val="24"/>
          <w:lang w:val="en-US"/>
        </w:rPr>
        <w:t>Statistical properties of the dependent variable (N=100)</w:t>
      </w:r>
    </w:p>
    <w:tbl>
      <w:tblPr>
        <w:tblStyle w:val="TableGrid"/>
        <w:tblW w:w="0" w:type="auto"/>
        <w:tblInd w:w="108" w:type="dxa"/>
        <w:tblLook w:val="04A0"/>
      </w:tblPr>
      <w:tblGrid>
        <w:gridCol w:w="4513"/>
        <w:gridCol w:w="4418"/>
      </w:tblGrid>
      <w:tr w:rsidR="007525C9" w:rsidTr="007525C9">
        <w:tc>
          <w:tcPr>
            <w:tcW w:w="4513" w:type="dxa"/>
          </w:tcPr>
          <w:p w:rsidR="007525C9" w:rsidRDefault="007525C9"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Mean</w:t>
            </w:r>
          </w:p>
        </w:tc>
        <w:tc>
          <w:tcPr>
            <w:tcW w:w="4418" w:type="dxa"/>
          </w:tcPr>
          <w:p w:rsidR="007525C9" w:rsidRDefault="007525C9"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56.08</w:t>
            </w:r>
          </w:p>
        </w:tc>
      </w:tr>
      <w:tr w:rsidR="007525C9" w:rsidTr="007525C9">
        <w:tc>
          <w:tcPr>
            <w:tcW w:w="4513" w:type="dxa"/>
          </w:tcPr>
          <w:p w:rsidR="007525C9" w:rsidRDefault="007525C9"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Median</w:t>
            </w:r>
          </w:p>
        </w:tc>
        <w:tc>
          <w:tcPr>
            <w:tcW w:w="4418" w:type="dxa"/>
          </w:tcPr>
          <w:p w:rsidR="007525C9" w:rsidRDefault="007525C9"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58</w:t>
            </w:r>
          </w:p>
        </w:tc>
      </w:tr>
      <w:tr w:rsidR="007525C9" w:rsidTr="007525C9">
        <w:tc>
          <w:tcPr>
            <w:tcW w:w="4513" w:type="dxa"/>
          </w:tcPr>
          <w:p w:rsidR="007525C9" w:rsidRDefault="007525C9"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Standard Deviation</w:t>
            </w:r>
          </w:p>
        </w:tc>
        <w:tc>
          <w:tcPr>
            <w:tcW w:w="4418" w:type="dxa"/>
          </w:tcPr>
          <w:p w:rsidR="007525C9" w:rsidRDefault="007525C9"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9.29</w:t>
            </w:r>
          </w:p>
        </w:tc>
      </w:tr>
      <w:tr w:rsidR="007525C9" w:rsidTr="007525C9">
        <w:tc>
          <w:tcPr>
            <w:tcW w:w="4513" w:type="dxa"/>
          </w:tcPr>
          <w:p w:rsidR="007525C9" w:rsidRDefault="007525C9"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Skewness</w:t>
            </w:r>
          </w:p>
        </w:tc>
        <w:tc>
          <w:tcPr>
            <w:tcW w:w="4418" w:type="dxa"/>
          </w:tcPr>
          <w:p w:rsidR="007525C9" w:rsidRDefault="007525C9"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-0.7007</w:t>
            </w:r>
          </w:p>
        </w:tc>
      </w:tr>
    </w:tbl>
    <w:p w:rsidR="007525C9" w:rsidRDefault="007525C9" w:rsidP="00540A84">
      <w:pPr>
        <w:spacing w:after="0"/>
        <w:jc w:val="both"/>
        <w:rPr>
          <w:rFonts w:ascii="Bookman Old Style" w:hAnsi="Bookman Old Style"/>
          <w:sz w:val="24"/>
          <w:szCs w:val="24"/>
          <w:lang w:val="en-US"/>
        </w:rPr>
      </w:pPr>
    </w:p>
    <w:p w:rsidR="007525C9" w:rsidRPr="001A0C58" w:rsidRDefault="007525C9" w:rsidP="00540A84">
      <w:pPr>
        <w:spacing w:after="0"/>
        <w:jc w:val="both"/>
        <w:rPr>
          <w:rFonts w:ascii="Bookman Old Style" w:hAnsi="Bookman Old Style"/>
          <w:b/>
          <w:bCs/>
          <w:sz w:val="24"/>
          <w:szCs w:val="24"/>
          <w:lang w:val="en-US"/>
        </w:rPr>
      </w:pPr>
      <w:r w:rsidRPr="001A0C58">
        <w:rPr>
          <w:rFonts w:ascii="Bookman Old Style" w:hAnsi="Bookman Old Style"/>
          <w:b/>
          <w:bCs/>
          <w:sz w:val="24"/>
          <w:szCs w:val="24"/>
          <w:lang w:val="en-US"/>
        </w:rPr>
        <w:t>Verification of Hypothesis</w:t>
      </w:r>
    </w:p>
    <w:p w:rsidR="00D74B41" w:rsidRDefault="00540A84" w:rsidP="00540A84">
      <w:pPr>
        <w:spacing w:after="0"/>
        <w:jc w:val="both"/>
        <w:rPr>
          <w:rFonts w:ascii="Bookman Old Style" w:hAnsi="Bookman Old Style"/>
          <w:sz w:val="24"/>
          <w:szCs w:val="24"/>
          <w:lang w:val="en-US"/>
        </w:rPr>
      </w:pPr>
      <w:r>
        <w:rPr>
          <w:rFonts w:ascii="Bookman Old Style" w:hAnsi="Bookman Old Style"/>
          <w:sz w:val="24"/>
          <w:szCs w:val="24"/>
          <w:lang w:val="en-US"/>
        </w:rPr>
        <w:t xml:space="preserve">         </w:t>
      </w:r>
      <w:r w:rsidR="007525C9">
        <w:rPr>
          <w:rFonts w:ascii="Bookman Old Style" w:hAnsi="Bookman Old Style"/>
          <w:sz w:val="24"/>
          <w:szCs w:val="24"/>
          <w:lang w:val="en-US"/>
        </w:rPr>
        <w:t>To verify first hypothesis, the data was treated by correlation coefficient</w:t>
      </w:r>
      <w:r w:rsidR="00D74B41">
        <w:rPr>
          <w:rFonts w:ascii="Bookman Old Style" w:hAnsi="Bookman Old Style"/>
          <w:sz w:val="24"/>
          <w:szCs w:val="24"/>
          <w:lang w:val="en-US"/>
        </w:rPr>
        <w:t>. The result obtained is given in the following table No. 2</w:t>
      </w:r>
    </w:p>
    <w:p w:rsidR="00540A84" w:rsidRDefault="00D74B41" w:rsidP="00540A84">
      <w:pPr>
        <w:spacing w:after="0"/>
        <w:jc w:val="both"/>
        <w:rPr>
          <w:rFonts w:ascii="Bookman Old Style" w:hAnsi="Bookman Old Style"/>
          <w:sz w:val="24"/>
          <w:szCs w:val="24"/>
          <w:lang w:val="en-US"/>
        </w:rPr>
      </w:pPr>
      <w:r>
        <w:rPr>
          <w:rFonts w:ascii="Bookman Old Style" w:hAnsi="Bookman Old Style"/>
          <w:sz w:val="24"/>
          <w:szCs w:val="24"/>
          <w:lang w:val="en-US"/>
        </w:rPr>
        <w:t>Correlation between Levels of Socio-economic Status and Mental Health</w:t>
      </w:r>
    </w:p>
    <w:tbl>
      <w:tblPr>
        <w:tblStyle w:val="TableGrid"/>
        <w:tblW w:w="0" w:type="auto"/>
        <w:tblInd w:w="108" w:type="dxa"/>
        <w:tblLook w:val="04A0"/>
      </w:tblPr>
      <w:tblGrid>
        <w:gridCol w:w="4513"/>
        <w:gridCol w:w="4559"/>
      </w:tblGrid>
      <w:tr w:rsidR="00D74B41" w:rsidTr="00D74B41">
        <w:tc>
          <w:tcPr>
            <w:tcW w:w="4513" w:type="dxa"/>
          </w:tcPr>
          <w:p w:rsidR="00D74B41" w:rsidRDefault="00D74B41"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Levels of socio-economic status</w:t>
            </w:r>
          </w:p>
        </w:tc>
        <w:tc>
          <w:tcPr>
            <w:tcW w:w="4559" w:type="dxa"/>
          </w:tcPr>
          <w:p w:rsidR="00D74B41" w:rsidRDefault="00D74B41"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 xml:space="preserve">Correlation Coefficient </w:t>
            </w:r>
          </w:p>
        </w:tc>
      </w:tr>
      <w:tr w:rsidR="00D74B41" w:rsidTr="00D74B41">
        <w:tc>
          <w:tcPr>
            <w:tcW w:w="4513" w:type="dxa"/>
          </w:tcPr>
          <w:p w:rsidR="00D74B41" w:rsidRDefault="00D74B41"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High socio-economic status</w:t>
            </w:r>
          </w:p>
        </w:tc>
        <w:tc>
          <w:tcPr>
            <w:tcW w:w="4559" w:type="dxa"/>
          </w:tcPr>
          <w:p w:rsidR="00D74B41" w:rsidRDefault="00D74B41"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0.57</w:t>
            </w:r>
          </w:p>
        </w:tc>
      </w:tr>
      <w:tr w:rsidR="00D74B41" w:rsidTr="00D74B41">
        <w:tc>
          <w:tcPr>
            <w:tcW w:w="4513" w:type="dxa"/>
          </w:tcPr>
          <w:p w:rsidR="00D74B41" w:rsidRDefault="00D74B41"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 xml:space="preserve">Low socio-economic status </w:t>
            </w:r>
          </w:p>
        </w:tc>
        <w:tc>
          <w:tcPr>
            <w:tcW w:w="4559" w:type="dxa"/>
          </w:tcPr>
          <w:p w:rsidR="00D74B41" w:rsidRDefault="00D74B41"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0.38</w:t>
            </w:r>
          </w:p>
        </w:tc>
      </w:tr>
    </w:tbl>
    <w:p w:rsidR="00D74B41" w:rsidRDefault="00D74B41" w:rsidP="00540A84">
      <w:pPr>
        <w:spacing w:after="0"/>
        <w:jc w:val="both"/>
        <w:rPr>
          <w:rFonts w:ascii="Bookman Old Style" w:hAnsi="Bookman Old Style"/>
          <w:sz w:val="24"/>
          <w:szCs w:val="24"/>
          <w:lang w:val="en-US"/>
        </w:rPr>
      </w:pPr>
    </w:p>
    <w:p w:rsidR="000E7078" w:rsidRDefault="00540A84" w:rsidP="00540A84">
      <w:pPr>
        <w:spacing w:after="0"/>
        <w:jc w:val="both"/>
        <w:rPr>
          <w:rFonts w:ascii="Bookman Old Style" w:hAnsi="Bookman Old Style"/>
          <w:sz w:val="24"/>
          <w:szCs w:val="24"/>
          <w:lang w:val="en-US"/>
        </w:rPr>
      </w:pPr>
      <w:r>
        <w:rPr>
          <w:rFonts w:ascii="Bookman Old Style" w:hAnsi="Bookman Old Style"/>
          <w:sz w:val="24"/>
          <w:szCs w:val="24"/>
          <w:lang w:val="en-US"/>
        </w:rPr>
        <w:t xml:space="preserve">            </w:t>
      </w:r>
      <w:r w:rsidR="00D74B41">
        <w:rPr>
          <w:rFonts w:ascii="Bookman Old Style" w:hAnsi="Bookman Old Style"/>
          <w:sz w:val="24"/>
          <w:szCs w:val="24"/>
          <w:lang w:val="en-US"/>
        </w:rPr>
        <w:t xml:space="preserve">Inspection of above table shows that, the correlation between levels of socio-economic status and mental health are significant and positive, though low.  </w:t>
      </w:r>
      <w:r w:rsidR="000E7078">
        <w:rPr>
          <w:rFonts w:ascii="Bookman Old Style" w:hAnsi="Bookman Old Style"/>
          <w:sz w:val="24"/>
          <w:szCs w:val="24"/>
          <w:lang w:val="en-US"/>
        </w:rPr>
        <w:t>S</w:t>
      </w:r>
      <w:r w:rsidR="00D74B41">
        <w:rPr>
          <w:rFonts w:ascii="Bookman Old Style" w:hAnsi="Bookman Old Style"/>
          <w:sz w:val="24"/>
          <w:szCs w:val="24"/>
          <w:lang w:val="en-US"/>
        </w:rPr>
        <w:t xml:space="preserve">ignificant </w:t>
      </w:r>
      <w:r w:rsidR="000E7078">
        <w:rPr>
          <w:rFonts w:ascii="Bookman Old Style" w:hAnsi="Bookman Old Style"/>
          <w:sz w:val="24"/>
          <w:szCs w:val="24"/>
          <w:lang w:val="en-US"/>
        </w:rPr>
        <w:t>positive correlation denotes that with increase the levels of socio-economic status degree mental health increases, likewise with decrease in level of socio-economic status scores on mental health decreases.</w:t>
      </w:r>
    </w:p>
    <w:p w:rsidR="00A453F3" w:rsidRDefault="000E7078" w:rsidP="00540A84">
      <w:pPr>
        <w:spacing w:after="0"/>
        <w:jc w:val="both"/>
        <w:rPr>
          <w:rFonts w:ascii="Bookman Old Style" w:hAnsi="Bookman Old Style"/>
          <w:sz w:val="24"/>
          <w:szCs w:val="24"/>
          <w:lang w:val="en-US"/>
        </w:rPr>
      </w:pPr>
      <w:r>
        <w:rPr>
          <w:rFonts w:ascii="Bookman Old Style" w:hAnsi="Bookman Old Style"/>
          <w:sz w:val="24"/>
          <w:szCs w:val="24"/>
          <w:lang w:val="en-US"/>
        </w:rPr>
        <w:t xml:space="preserve"> </w:t>
      </w:r>
      <w:r w:rsidR="00540A84">
        <w:rPr>
          <w:rFonts w:ascii="Bookman Old Style" w:hAnsi="Bookman Old Style"/>
          <w:sz w:val="24"/>
          <w:szCs w:val="24"/>
          <w:lang w:val="en-US"/>
        </w:rPr>
        <w:t xml:space="preserve">            </w:t>
      </w:r>
      <w:r>
        <w:rPr>
          <w:rFonts w:ascii="Bookman Old Style" w:hAnsi="Bookman Old Style"/>
          <w:sz w:val="24"/>
          <w:szCs w:val="24"/>
          <w:lang w:val="en-US"/>
        </w:rPr>
        <w:t>To verify second hypothesis, data was computed by mean, SD and t test of significance. The results obtained are prese</w:t>
      </w:r>
      <w:r w:rsidR="00540A84">
        <w:rPr>
          <w:rFonts w:ascii="Bookman Old Style" w:hAnsi="Bookman Old Style"/>
          <w:sz w:val="24"/>
          <w:szCs w:val="24"/>
          <w:lang w:val="en-US"/>
        </w:rPr>
        <w:t>nted in the following table No.</w:t>
      </w:r>
      <w:r>
        <w:rPr>
          <w:rFonts w:ascii="Bookman Old Style" w:hAnsi="Bookman Old Style"/>
          <w:sz w:val="24"/>
          <w:szCs w:val="24"/>
          <w:lang w:val="en-US"/>
        </w:rPr>
        <w:t>3</w:t>
      </w:r>
      <w:r w:rsidR="00AB1F37">
        <w:rPr>
          <w:rFonts w:ascii="Bookman Old Style" w:hAnsi="Bookman Old Style"/>
          <w:sz w:val="24"/>
          <w:szCs w:val="24"/>
          <w:lang w:val="en-US"/>
        </w:rPr>
        <w:t xml:space="preserve"> showing mean, SD and t value on mental health scores of high and low socio-economic status respondents.</w:t>
      </w:r>
    </w:p>
    <w:tbl>
      <w:tblPr>
        <w:tblStyle w:val="TableGrid"/>
        <w:tblW w:w="0" w:type="auto"/>
        <w:tblInd w:w="108" w:type="dxa"/>
        <w:tblLook w:val="04A0"/>
      </w:tblPr>
      <w:tblGrid>
        <w:gridCol w:w="4513"/>
        <w:gridCol w:w="4559"/>
      </w:tblGrid>
      <w:tr w:rsidR="000E7078" w:rsidTr="00D11481">
        <w:tc>
          <w:tcPr>
            <w:tcW w:w="4513" w:type="dxa"/>
          </w:tcPr>
          <w:p w:rsidR="000E7078" w:rsidRDefault="00D11481"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lastRenderedPageBreak/>
              <w:t>High socio-economic status</w:t>
            </w:r>
          </w:p>
        </w:tc>
        <w:tc>
          <w:tcPr>
            <w:tcW w:w="4559" w:type="dxa"/>
          </w:tcPr>
          <w:p w:rsidR="000E7078" w:rsidRDefault="00D11481"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Low socio-economic status</w:t>
            </w:r>
          </w:p>
        </w:tc>
      </w:tr>
      <w:tr w:rsidR="000E7078" w:rsidTr="00D11481">
        <w:tc>
          <w:tcPr>
            <w:tcW w:w="4513" w:type="dxa"/>
          </w:tcPr>
          <w:p w:rsidR="000E7078" w:rsidRDefault="00D11481"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 xml:space="preserve">Mean=57.78 </w:t>
            </w:r>
          </w:p>
        </w:tc>
        <w:tc>
          <w:tcPr>
            <w:tcW w:w="4559" w:type="dxa"/>
          </w:tcPr>
          <w:p w:rsidR="000E7078" w:rsidRDefault="000E7078"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Mean=</w:t>
            </w:r>
            <w:r w:rsidR="00D11481">
              <w:rPr>
                <w:rFonts w:ascii="Bookman Old Style" w:hAnsi="Bookman Old Style"/>
                <w:sz w:val="24"/>
                <w:szCs w:val="24"/>
                <w:lang w:val="en-US"/>
              </w:rPr>
              <w:t>54.38</w:t>
            </w:r>
          </w:p>
        </w:tc>
      </w:tr>
      <w:tr w:rsidR="000E7078" w:rsidTr="00D11481">
        <w:tc>
          <w:tcPr>
            <w:tcW w:w="4513" w:type="dxa"/>
          </w:tcPr>
          <w:p w:rsidR="000E7078" w:rsidRDefault="00D11481"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S.D=8.61</w:t>
            </w:r>
          </w:p>
        </w:tc>
        <w:tc>
          <w:tcPr>
            <w:tcW w:w="4559" w:type="dxa"/>
          </w:tcPr>
          <w:p w:rsidR="000E7078" w:rsidRDefault="000E7078" w:rsidP="00540A84">
            <w:pPr>
              <w:spacing w:line="276" w:lineRule="auto"/>
              <w:jc w:val="both"/>
              <w:rPr>
                <w:rFonts w:ascii="Bookman Old Style" w:hAnsi="Bookman Old Style"/>
                <w:sz w:val="24"/>
                <w:szCs w:val="24"/>
                <w:lang w:val="en-US"/>
              </w:rPr>
            </w:pPr>
            <w:r>
              <w:rPr>
                <w:rFonts w:ascii="Bookman Old Style" w:hAnsi="Bookman Old Style"/>
                <w:sz w:val="24"/>
                <w:szCs w:val="24"/>
                <w:lang w:val="en-US"/>
              </w:rPr>
              <w:t>S.D=</w:t>
            </w:r>
            <w:r w:rsidR="00D11481">
              <w:rPr>
                <w:rFonts w:ascii="Bookman Old Style" w:hAnsi="Bookman Old Style"/>
                <w:sz w:val="24"/>
                <w:szCs w:val="24"/>
                <w:lang w:val="en-US"/>
              </w:rPr>
              <w:t>9.92</w:t>
            </w:r>
          </w:p>
        </w:tc>
      </w:tr>
      <w:tr w:rsidR="000E7078" w:rsidTr="00D11481">
        <w:tc>
          <w:tcPr>
            <w:tcW w:w="9072" w:type="dxa"/>
            <w:gridSpan w:val="2"/>
          </w:tcPr>
          <w:p w:rsidR="000E7078" w:rsidRDefault="000E7078" w:rsidP="00540A84">
            <w:pPr>
              <w:spacing w:line="276" w:lineRule="auto"/>
              <w:jc w:val="center"/>
              <w:rPr>
                <w:rFonts w:ascii="Bookman Old Style" w:hAnsi="Bookman Old Style"/>
                <w:sz w:val="24"/>
                <w:szCs w:val="24"/>
                <w:lang w:val="en-US"/>
              </w:rPr>
            </w:pPr>
            <w:r>
              <w:rPr>
                <w:rFonts w:ascii="Bookman Old Style" w:hAnsi="Bookman Old Style"/>
                <w:sz w:val="24"/>
                <w:szCs w:val="24"/>
                <w:lang w:val="en-US"/>
              </w:rPr>
              <w:t>t=</w:t>
            </w:r>
            <w:r w:rsidR="00AB1F37">
              <w:rPr>
                <w:rFonts w:ascii="Bookman Old Style" w:hAnsi="Bookman Old Style"/>
                <w:sz w:val="24"/>
                <w:szCs w:val="24"/>
                <w:lang w:val="en-US"/>
              </w:rPr>
              <w:t>2.01*</w:t>
            </w:r>
          </w:p>
        </w:tc>
      </w:tr>
    </w:tbl>
    <w:p w:rsidR="00D11481" w:rsidRDefault="000E7078" w:rsidP="00540A84">
      <w:pPr>
        <w:spacing w:after="0"/>
        <w:jc w:val="both"/>
        <w:rPr>
          <w:rFonts w:ascii="Bookman Old Style" w:hAnsi="Bookman Old Style"/>
          <w:sz w:val="24"/>
          <w:szCs w:val="24"/>
          <w:lang w:val="en-US"/>
        </w:rPr>
      </w:pPr>
      <w:r>
        <w:rPr>
          <w:rFonts w:ascii="Bookman Old Style" w:hAnsi="Bookman Old Style"/>
          <w:sz w:val="24"/>
          <w:szCs w:val="24"/>
          <w:lang w:val="en-US"/>
        </w:rPr>
        <w:t xml:space="preserve"> </w:t>
      </w:r>
    </w:p>
    <w:p w:rsidR="00563914" w:rsidRDefault="00540A84" w:rsidP="00540A84">
      <w:pPr>
        <w:spacing w:after="0"/>
        <w:jc w:val="both"/>
        <w:rPr>
          <w:rFonts w:ascii="Bookman Old Style" w:hAnsi="Bookman Old Style"/>
          <w:sz w:val="24"/>
          <w:szCs w:val="24"/>
          <w:lang w:val="en-US"/>
        </w:rPr>
      </w:pPr>
      <w:r>
        <w:rPr>
          <w:rFonts w:ascii="Bookman Old Style" w:hAnsi="Bookman Old Style"/>
          <w:sz w:val="24"/>
          <w:szCs w:val="24"/>
          <w:lang w:val="en-US"/>
        </w:rPr>
        <w:t xml:space="preserve">            </w:t>
      </w:r>
      <w:r w:rsidR="00D11481">
        <w:rPr>
          <w:rFonts w:ascii="Bookman Old Style" w:hAnsi="Bookman Old Style"/>
          <w:sz w:val="24"/>
          <w:szCs w:val="24"/>
          <w:lang w:val="en-US"/>
        </w:rPr>
        <w:t>Inspection of table shows that, mean of high socio-economic status respondents is 57.78 and S.D. is 8.61, whereas mean of low socio-economic status</w:t>
      </w:r>
      <w:r w:rsidR="00D74B41">
        <w:rPr>
          <w:rFonts w:ascii="Bookman Old Style" w:hAnsi="Bookman Old Style"/>
          <w:sz w:val="24"/>
          <w:szCs w:val="24"/>
          <w:lang w:val="en-US"/>
        </w:rPr>
        <w:t xml:space="preserve"> </w:t>
      </w:r>
      <w:r w:rsidR="00D11481">
        <w:rPr>
          <w:rFonts w:ascii="Bookman Old Style" w:hAnsi="Bookman Old Style"/>
          <w:sz w:val="24"/>
          <w:szCs w:val="24"/>
          <w:lang w:val="en-US"/>
        </w:rPr>
        <w:t xml:space="preserve">respondents is 54.38 and S.D. is 9.92. The </w:t>
      </w:r>
      <w:proofErr w:type="gramStart"/>
      <w:r w:rsidR="00563914">
        <w:rPr>
          <w:rFonts w:ascii="Bookman Old Style" w:hAnsi="Bookman Old Style"/>
          <w:sz w:val="24"/>
          <w:szCs w:val="24"/>
          <w:lang w:val="en-US"/>
        </w:rPr>
        <w:t>corresponding ‘t’</w:t>
      </w:r>
      <w:proofErr w:type="gramEnd"/>
      <w:r w:rsidR="00D11481">
        <w:rPr>
          <w:rFonts w:ascii="Bookman Old Style" w:hAnsi="Bookman Old Style"/>
          <w:sz w:val="24"/>
          <w:szCs w:val="24"/>
          <w:lang w:val="en-US"/>
        </w:rPr>
        <w:t xml:space="preserve"> is 2.01 which for </w:t>
      </w:r>
      <w:r w:rsidR="00563914">
        <w:rPr>
          <w:rFonts w:ascii="Bookman Old Style" w:hAnsi="Bookman Old Style"/>
          <w:sz w:val="24"/>
          <w:szCs w:val="24"/>
          <w:lang w:val="en-US"/>
        </w:rPr>
        <w:t xml:space="preserve">98 </w:t>
      </w:r>
      <w:proofErr w:type="spellStart"/>
      <w:r w:rsidR="00563914">
        <w:rPr>
          <w:rFonts w:ascii="Bookman Old Style" w:hAnsi="Bookman Old Style"/>
          <w:sz w:val="24"/>
          <w:szCs w:val="24"/>
          <w:lang w:val="en-US"/>
        </w:rPr>
        <w:t>df</w:t>
      </w:r>
      <w:proofErr w:type="spellEnd"/>
      <w:r w:rsidR="00563914">
        <w:rPr>
          <w:rFonts w:ascii="Bookman Old Style" w:hAnsi="Bookman Old Style"/>
          <w:sz w:val="24"/>
          <w:szCs w:val="24"/>
          <w:lang w:val="en-US"/>
        </w:rPr>
        <w:t xml:space="preserve"> is significant at .05 levels. Since the mean score obtained by group of high socio-economic status respondents is larger than the group of low socio-economic status respondents, it suggests that on mental health high socio-economic status respondents are more superior.  </w:t>
      </w:r>
      <w:r w:rsidR="00D74B41">
        <w:rPr>
          <w:rFonts w:ascii="Bookman Old Style" w:hAnsi="Bookman Old Style"/>
          <w:sz w:val="24"/>
          <w:szCs w:val="24"/>
          <w:lang w:val="en-US"/>
        </w:rPr>
        <w:t xml:space="preserve"> </w:t>
      </w:r>
      <w:r w:rsidR="007525C9">
        <w:rPr>
          <w:rFonts w:ascii="Bookman Old Style" w:hAnsi="Bookman Old Style"/>
          <w:sz w:val="24"/>
          <w:szCs w:val="24"/>
          <w:lang w:val="en-US"/>
        </w:rPr>
        <w:t xml:space="preserve">  </w:t>
      </w:r>
    </w:p>
    <w:p w:rsidR="00563914" w:rsidRPr="00A453F3" w:rsidRDefault="00563914" w:rsidP="00540A84">
      <w:pPr>
        <w:spacing w:after="0"/>
        <w:jc w:val="both"/>
        <w:rPr>
          <w:rFonts w:ascii="Bookman Old Style" w:hAnsi="Bookman Old Style"/>
          <w:b/>
          <w:bCs/>
          <w:sz w:val="24"/>
          <w:szCs w:val="24"/>
          <w:lang w:val="en-US"/>
        </w:rPr>
      </w:pPr>
      <w:r w:rsidRPr="00A453F3">
        <w:rPr>
          <w:rFonts w:ascii="Bookman Old Style" w:hAnsi="Bookman Old Style"/>
          <w:b/>
          <w:bCs/>
          <w:sz w:val="24"/>
          <w:szCs w:val="24"/>
          <w:lang w:val="en-US"/>
        </w:rPr>
        <w:t>Conclusions</w:t>
      </w:r>
    </w:p>
    <w:p w:rsidR="00CD21DE" w:rsidRDefault="00563914" w:rsidP="00540A84">
      <w:pPr>
        <w:pStyle w:val="ListParagraph"/>
        <w:numPr>
          <w:ilvl w:val="0"/>
          <w:numId w:val="18"/>
        </w:numPr>
        <w:spacing w:after="0"/>
        <w:jc w:val="both"/>
        <w:rPr>
          <w:rFonts w:ascii="Bookman Old Style" w:hAnsi="Bookman Old Style"/>
          <w:sz w:val="24"/>
          <w:szCs w:val="24"/>
          <w:lang w:val="en-US"/>
        </w:rPr>
      </w:pPr>
      <w:r>
        <w:rPr>
          <w:rFonts w:ascii="Bookman Old Style" w:hAnsi="Bookman Old Style"/>
          <w:sz w:val="24"/>
          <w:szCs w:val="24"/>
          <w:lang w:val="en-US"/>
        </w:rPr>
        <w:t>Significant relationship observed between the levels of soci</w:t>
      </w:r>
      <w:r w:rsidR="00CF02D7">
        <w:rPr>
          <w:rFonts w:ascii="Bookman Old Style" w:hAnsi="Bookman Old Style"/>
          <w:sz w:val="24"/>
          <w:szCs w:val="24"/>
          <w:lang w:val="en-US"/>
        </w:rPr>
        <w:t>o-economic status</w:t>
      </w:r>
      <w:r>
        <w:rPr>
          <w:rFonts w:ascii="Bookman Old Style" w:hAnsi="Bookman Old Style"/>
          <w:sz w:val="24"/>
          <w:szCs w:val="24"/>
          <w:lang w:val="en-US"/>
        </w:rPr>
        <w:t xml:space="preserve"> and mental health.</w:t>
      </w:r>
    </w:p>
    <w:p w:rsidR="00540A84" w:rsidRDefault="004F2370" w:rsidP="00A453F3">
      <w:pPr>
        <w:pStyle w:val="ListParagraph"/>
        <w:numPr>
          <w:ilvl w:val="0"/>
          <w:numId w:val="18"/>
        </w:numPr>
        <w:spacing w:after="0"/>
        <w:jc w:val="both"/>
        <w:rPr>
          <w:rFonts w:ascii="Bookman Old Style" w:hAnsi="Bookman Old Style"/>
          <w:sz w:val="24"/>
          <w:szCs w:val="24"/>
          <w:lang w:val="en-US"/>
        </w:rPr>
      </w:pPr>
      <w:r>
        <w:rPr>
          <w:rFonts w:ascii="Bookman Old Style" w:hAnsi="Bookman Old Style"/>
          <w:sz w:val="24"/>
          <w:szCs w:val="24"/>
          <w:lang w:val="en-US"/>
        </w:rPr>
        <w:t>Significant variation exists</w:t>
      </w:r>
      <w:r w:rsidR="00563914">
        <w:rPr>
          <w:rFonts w:ascii="Bookman Old Style" w:hAnsi="Bookman Old Style"/>
          <w:sz w:val="24"/>
          <w:szCs w:val="24"/>
          <w:lang w:val="en-US"/>
        </w:rPr>
        <w:t xml:space="preserve"> </w:t>
      </w:r>
      <w:r w:rsidR="00CF02D7">
        <w:rPr>
          <w:rFonts w:ascii="Bookman Old Style" w:hAnsi="Bookman Old Style"/>
          <w:sz w:val="24"/>
          <w:szCs w:val="24"/>
          <w:lang w:val="en-US"/>
        </w:rPr>
        <w:t xml:space="preserve">between high and low socio-economic </w:t>
      </w:r>
      <w:r>
        <w:rPr>
          <w:rFonts w:ascii="Bookman Old Style" w:hAnsi="Bookman Old Style"/>
          <w:sz w:val="24"/>
          <w:szCs w:val="24"/>
          <w:lang w:val="en-US"/>
        </w:rPr>
        <w:t>status</w:t>
      </w:r>
      <w:r w:rsidR="00CF02D7">
        <w:rPr>
          <w:rFonts w:ascii="Bookman Old Style" w:hAnsi="Bookman Old Style"/>
          <w:sz w:val="24"/>
          <w:szCs w:val="24"/>
          <w:lang w:val="en-US"/>
        </w:rPr>
        <w:t xml:space="preserve"> on mental health, however high socio-economic status respondents found superior over low socio-economic status subjects.  </w:t>
      </w:r>
    </w:p>
    <w:p w:rsidR="00A453F3" w:rsidRPr="00A453F3" w:rsidRDefault="00A453F3" w:rsidP="00A453F3">
      <w:pPr>
        <w:pStyle w:val="ListParagraph"/>
        <w:spacing w:after="0"/>
        <w:ind w:left="780"/>
        <w:jc w:val="both"/>
        <w:rPr>
          <w:rFonts w:ascii="Bookman Old Style" w:hAnsi="Bookman Old Style"/>
          <w:sz w:val="24"/>
          <w:szCs w:val="24"/>
          <w:lang w:val="en-US"/>
        </w:rPr>
      </w:pPr>
    </w:p>
    <w:p w:rsidR="00CD21DE" w:rsidRPr="00527F7D" w:rsidRDefault="002E6A6D" w:rsidP="00540A84">
      <w:pPr>
        <w:spacing w:after="0"/>
        <w:jc w:val="center"/>
        <w:rPr>
          <w:rFonts w:ascii="Bookman Old Style" w:hAnsi="Bookman Old Style"/>
          <w:b/>
          <w:bCs/>
          <w:sz w:val="24"/>
          <w:szCs w:val="24"/>
          <w:lang w:val="en-US"/>
        </w:rPr>
      </w:pPr>
      <w:r w:rsidRPr="00527F7D">
        <w:rPr>
          <w:rFonts w:ascii="Bookman Old Style" w:hAnsi="Bookman Old Style"/>
          <w:b/>
          <w:bCs/>
          <w:sz w:val="24"/>
          <w:szCs w:val="24"/>
          <w:lang w:val="en-US"/>
        </w:rPr>
        <w:t>References</w:t>
      </w:r>
    </w:p>
    <w:p w:rsidR="002E6A6D" w:rsidRPr="00527F7D" w:rsidRDefault="002E6A6D" w:rsidP="00540A84">
      <w:pPr>
        <w:pStyle w:val="ListParagraph"/>
        <w:numPr>
          <w:ilvl w:val="1"/>
          <w:numId w:val="3"/>
        </w:numPr>
        <w:spacing w:before="217" w:after="217"/>
        <w:jc w:val="both"/>
        <w:rPr>
          <w:rFonts w:ascii="Bookman Old Style" w:eastAsia="Times New Roman" w:hAnsi="Bookman Old Style" w:cs="Times New Roman"/>
          <w:color w:val="333333"/>
          <w:sz w:val="24"/>
          <w:szCs w:val="24"/>
        </w:rPr>
      </w:pPr>
      <w:r w:rsidRPr="00527F7D">
        <w:rPr>
          <w:rFonts w:ascii="Bookman Old Style" w:eastAsia="Times New Roman" w:hAnsi="Bookman Old Style" w:cs="Times New Roman"/>
          <w:color w:val="333333"/>
          <w:sz w:val="24"/>
          <w:szCs w:val="24"/>
        </w:rPr>
        <w:t xml:space="preserve">Cooper H, Arber S, Fee L, </w:t>
      </w:r>
      <w:proofErr w:type="spellStart"/>
      <w:r w:rsidRPr="00527F7D">
        <w:rPr>
          <w:rFonts w:ascii="Bookman Old Style" w:eastAsia="Times New Roman" w:hAnsi="Bookman Old Style" w:cs="Times New Roman"/>
          <w:color w:val="333333"/>
          <w:sz w:val="24"/>
          <w:szCs w:val="24"/>
        </w:rPr>
        <w:t>Ginn</w:t>
      </w:r>
      <w:proofErr w:type="spellEnd"/>
      <w:r w:rsidRPr="00527F7D">
        <w:rPr>
          <w:rFonts w:ascii="Bookman Old Style" w:eastAsia="Times New Roman" w:hAnsi="Bookman Old Style" w:cs="Times New Roman"/>
          <w:color w:val="333333"/>
          <w:sz w:val="24"/>
          <w:szCs w:val="24"/>
        </w:rPr>
        <w:t xml:space="preserve"> J: The influence of social support and social capital on health. A review and analysis of British data. 1999, London: Health Education Authority</w:t>
      </w:r>
    </w:p>
    <w:p w:rsidR="002E6A6D" w:rsidRPr="00527F7D" w:rsidRDefault="002E6A6D" w:rsidP="00540A84">
      <w:pPr>
        <w:pStyle w:val="ListParagraph"/>
        <w:numPr>
          <w:ilvl w:val="1"/>
          <w:numId w:val="3"/>
        </w:numPr>
        <w:spacing w:before="217" w:after="217"/>
        <w:jc w:val="both"/>
        <w:rPr>
          <w:rFonts w:ascii="Bookman Old Style" w:eastAsia="Times New Roman" w:hAnsi="Bookman Old Style" w:cs="Times New Roman"/>
          <w:color w:val="333333"/>
          <w:sz w:val="24"/>
          <w:szCs w:val="24"/>
        </w:rPr>
      </w:pPr>
      <w:proofErr w:type="spellStart"/>
      <w:r w:rsidRPr="00527F7D">
        <w:rPr>
          <w:rFonts w:ascii="Bookman Old Style" w:eastAsia="Times New Roman" w:hAnsi="Bookman Old Style" w:cs="Times New Roman"/>
          <w:color w:val="333333"/>
          <w:sz w:val="24"/>
          <w:szCs w:val="24"/>
        </w:rPr>
        <w:t>Dohrenwend</w:t>
      </w:r>
      <w:proofErr w:type="spellEnd"/>
      <w:r w:rsidRPr="00527F7D">
        <w:rPr>
          <w:rFonts w:ascii="Bookman Old Style" w:eastAsia="Times New Roman" w:hAnsi="Bookman Old Style" w:cs="Times New Roman"/>
          <w:color w:val="333333"/>
          <w:sz w:val="24"/>
          <w:szCs w:val="24"/>
        </w:rPr>
        <w:t xml:space="preserve"> BP: Socio-economic status (SES) and psychiatric disorders. Soc Psychiatry </w:t>
      </w:r>
      <w:proofErr w:type="spellStart"/>
      <w:r w:rsidRPr="00527F7D">
        <w:rPr>
          <w:rFonts w:ascii="Bookman Old Style" w:eastAsia="Times New Roman" w:hAnsi="Bookman Old Style" w:cs="Times New Roman"/>
          <w:color w:val="333333"/>
          <w:sz w:val="24"/>
          <w:szCs w:val="24"/>
        </w:rPr>
        <w:t>Psychiatr</w:t>
      </w:r>
      <w:proofErr w:type="spellEnd"/>
      <w:r w:rsidRPr="00527F7D">
        <w:rPr>
          <w:rFonts w:ascii="Bookman Old Style" w:eastAsia="Times New Roman" w:hAnsi="Bookman Old Style" w:cs="Times New Roman"/>
          <w:color w:val="333333"/>
          <w:sz w:val="24"/>
          <w:szCs w:val="24"/>
        </w:rPr>
        <w:t xml:space="preserve"> </w:t>
      </w:r>
      <w:proofErr w:type="spellStart"/>
      <w:r w:rsidRPr="00527F7D">
        <w:rPr>
          <w:rFonts w:ascii="Bookman Old Style" w:eastAsia="Times New Roman" w:hAnsi="Bookman Old Style" w:cs="Times New Roman"/>
          <w:color w:val="333333"/>
          <w:sz w:val="24"/>
          <w:szCs w:val="24"/>
        </w:rPr>
        <w:t>Epidemiol</w:t>
      </w:r>
      <w:proofErr w:type="spellEnd"/>
      <w:r w:rsidRPr="00527F7D">
        <w:rPr>
          <w:rFonts w:ascii="Bookman Old Style" w:eastAsia="Times New Roman" w:hAnsi="Bookman Old Style" w:cs="Times New Roman"/>
          <w:color w:val="333333"/>
          <w:sz w:val="24"/>
          <w:szCs w:val="24"/>
        </w:rPr>
        <w:t>. 1990, 25: 41-7.</w:t>
      </w:r>
    </w:p>
    <w:p w:rsidR="002E6A6D" w:rsidRPr="00527F7D" w:rsidRDefault="002E6A6D" w:rsidP="00540A84">
      <w:pPr>
        <w:pStyle w:val="ListParagraph"/>
        <w:numPr>
          <w:ilvl w:val="1"/>
          <w:numId w:val="3"/>
        </w:numPr>
        <w:spacing w:before="217" w:after="217"/>
        <w:jc w:val="both"/>
        <w:rPr>
          <w:rFonts w:ascii="Bookman Old Style" w:eastAsia="Times New Roman" w:hAnsi="Bookman Old Style" w:cs="Times New Roman"/>
          <w:color w:val="333333"/>
          <w:sz w:val="24"/>
          <w:szCs w:val="24"/>
        </w:rPr>
      </w:pPr>
      <w:proofErr w:type="spellStart"/>
      <w:r w:rsidRPr="00527F7D">
        <w:rPr>
          <w:rFonts w:ascii="Bookman Old Style" w:eastAsia="Times New Roman" w:hAnsi="Bookman Old Style" w:cs="Times New Roman"/>
          <w:color w:val="333333"/>
          <w:sz w:val="24"/>
          <w:szCs w:val="24"/>
        </w:rPr>
        <w:t>Weich</w:t>
      </w:r>
      <w:proofErr w:type="spellEnd"/>
      <w:r w:rsidRPr="00527F7D">
        <w:rPr>
          <w:rFonts w:ascii="Bookman Old Style" w:eastAsia="Times New Roman" w:hAnsi="Bookman Old Style" w:cs="Times New Roman"/>
          <w:color w:val="333333"/>
          <w:sz w:val="24"/>
          <w:szCs w:val="24"/>
        </w:rPr>
        <w:t xml:space="preserve"> S, Lewis G: Poverty, unemployment, and common mental disorders. BMJ. 1998, 317: 115-9. 10.1016/j.socscimed.2006.03.</w:t>
      </w:r>
    </w:p>
    <w:p w:rsidR="002E6A6D" w:rsidRPr="00527F7D" w:rsidRDefault="002E6A6D" w:rsidP="00540A84">
      <w:pPr>
        <w:pStyle w:val="ListParagraph"/>
        <w:numPr>
          <w:ilvl w:val="1"/>
          <w:numId w:val="3"/>
        </w:numPr>
        <w:spacing w:before="217" w:after="217"/>
        <w:jc w:val="both"/>
        <w:rPr>
          <w:rFonts w:ascii="Bookman Old Style" w:eastAsia="Times New Roman" w:hAnsi="Bookman Old Style" w:cs="Times New Roman"/>
          <w:color w:val="333333"/>
          <w:sz w:val="24"/>
          <w:szCs w:val="24"/>
        </w:rPr>
      </w:pPr>
      <w:proofErr w:type="spellStart"/>
      <w:r w:rsidRPr="00527F7D">
        <w:rPr>
          <w:rFonts w:ascii="Bookman Old Style" w:eastAsia="Times New Roman" w:hAnsi="Bookman Old Style" w:cs="Times New Roman"/>
          <w:color w:val="333333"/>
          <w:sz w:val="24"/>
          <w:szCs w:val="24"/>
        </w:rPr>
        <w:t>Lahelma</w:t>
      </w:r>
      <w:proofErr w:type="spellEnd"/>
      <w:r w:rsidRPr="00527F7D">
        <w:rPr>
          <w:rFonts w:ascii="Bookman Old Style" w:eastAsia="Times New Roman" w:hAnsi="Bookman Old Style" w:cs="Times New Roman"/>
          <w:color w:val="333333"/>
          <w:sz w:val="24"/>
          <w:szCs w:val="24"/>
        </w:rPr>
        <w:t xml:space="preserve"> E, </w:t>
      </w:r>
      <w:proofErr w:type="spellStart"/>
      <w:r w:rsidRPr="00527F7D">
        <w:rPr>
          <w:rFonts w:ascii="Bookman Old Style" w:eastAsia="Times New Roman" w:hAnsi="Bookman Old Style" w:cs="Times New Roman"/>
          <w:color w:val="333333"/>
          <w:sz w:val="24"/>
          <w:szCs w:val="24"/>
        </w:rPr>
        <w:t>Laaksonen</w:t>
      </w:r>
      <w:proofErr w:type="spellEnd"/>
      <w:r w:rsidRPr="00527F7D">
        <w:rPr>
          <w:rFonts w:ascii="Bookman Old Style" w:eastAsia="Times New Roman" w:hAnsi="Bookman Old Style" w:cs="Times New Roman"/>
          <w:color w:val="333333"/>
          <w:sz w:val="24"/>
          <w:szCs w:val="24"/>
        </w:rPr>
        <w:t xml:space="preserve"> M, </w:t>
      </w:r>
      <w:proofErr w:type="spellStart"/>
      <w:r w:rsidRPr="00527F7D">
        <w:rPr>
          <w:rFonts w:ascii="Bookman Old Style" w:eastAsia="Times New Roman" w:hAnsi="Bookman Old Style" w:cs="Times New Roman"/>
          <w:color w:val="333333"/>
          <w:sz w:val="24"/>
          <w:szCs w:val="24"/>
        </w:rPr>
        <w:t>Martikainen</w:t>
      </w:r>
      <w:proofErr w:type="spellEnd"/>
      <w:r w:rsidRPr="00527F7D">
        <w:rPr>
          <w:rFonts w:ascii="Bookman Old Style" w:eastAsia="Times New Roman" w:hAnsi="Bookman Old Style" w:cs="Times New Roman"/>
          <w:color w:val="333333"/>
          <w:sz w:val="24"/>
          <w:szCs w:val="24"/>
        </w:rPr>
        <w:t xml:space="preserve"> P, </w:t>
      </w:r>
      <w:proofErr w:type="spellStart"/>
      <w:r w:rsidRPr="00527F7D">
        <w:rPr>
          <w:rFonts w:ascii="Bookman Old Style" w:eastAsia="Times New Roman" w:hAnsi="Bookman Old Style" w:cs="Times New Roman"/>
          <w:color w:val="333333"/>
          <w:sz w:val="24"/>
          <w:szCs w:val="24"/>
        </w:rPr>
        <w:t>Rahkonen</w:t>
      </w:r>
      <w:proofErr w:type="spellEnd"/>
      <w:r w:rsidRPr="00527F7D">
        <w:rPr>
          <w:rFonts w:ascii="Bookman Old Style" w:eastAsia="Times New Roman" w:hAnsi="Bookman Old Style" w:cs="Times New Roman"/>
          <w:color w:val="333333"/>
          <w:sz w:val="24"/>
          <w:szCs w:val="24"/>
        </w:rPr>
        <w:t xml:space="preserve"> O, </w:t>
      </w:r>
      <w:proofErr w:type="spellStart"/>
      <w:r w:rsidRPr="00527F7D">
        <w:rPr>
          <w:rFonts w:ascii="Bookman Old Style" w:eastAsia="Times New Roman" w:hAnsi="Bookman Old Style" w:cs="Times New Roman"/>
          <w:color w:val="333333"/>
          <w:sz w:val="24"/>
          <w:szCs w:val="24"/>
        </w:rPr>
        <w:t>Sarlio-Lähteenkorva</w:t>
      </w:r>
      <w:proofErr w:type="spellEnd"/>
      <w:r w:rsidRPr="00527F7D">
        <w:rPr>
          <w:rFonts w:ascii="Bookman Old Style" w:eastAsia="Times New Roman" w:hAnsi="Bookman Old Style" w:cs="Times New Roman"/>
          <w:color w:val="333333"/>
          <w:sz w:val="24"/>
          <w:szCs w:val="24"/>
        </w:rPr>
        <w:t xml:space="preserve"> S: Multiple measures of socioeconomic circumstances and common mental disorders. Soc </w:t>
      </w:r>
      <w:proofErr w:type="spellStart"/>
      <w:r w:rsidRPr="00527F7D">
        <w:rPr>
          <w:rFonts w:ascii="Bookman Old Style" w:eastAsia="Times New Roman" w:hAnsi="Bookman Old Style" w:cs="Times New Roman"/>
          <w:color w:val="333333"/>
          <w:sz w:val="24"/>
          <w:szCs w:val="24"/>
        </w:rPr>
        <w:t>Sci</w:t>
      </w:r>
      <w:proofErr w:type="spellEnd"/>
      <w:r w:rsidRPr="00527F7D">
        <w:rPr>
          <w:rFonts w:ascii="Bookman Old Style" w:eastAsia="Times New Roman" w:hAnsi="Bookman Old Style" w:cs="Times New Roman"/>
          <w:color w:val="333333"/>
          <w:sz w:val="24"/>
          <w:szCs w:val="24"/>
        </w:rPr>
        <w:t xml:space="preserve"> Med. 2006, 63: 1383-99. 10.1207/s15327558ijbm1301</w:t>
      </w:r>
    </w:p>
    <w:p w:rsidR="002E6A6D" w:rsidRPr="00527F7D" w:rsidRDefault="002E6A6D" w:rsidP="00540A84">
      <w:pPr>
        <w:pStyle w:val="ListParagraph"/>
        <w:numPr>
          <w:ilvl w:val="1"/>
          <w:numId w:val="3"/>
        </w:numPr>
        <w:spacing w:before="217" w:after="217"/>
        <w:jc w:val="both"/>
        <w:rPr>
          <w:rFonts w:ascii="Bookman Old Style" w:eastAsia="Times New Roman" w:hAnsi="Bookman Old Style" w:cs="Times New Roman"/>
          <w:color w:val="333333"/>
          <w:sz w:val="24"/>
          <w:szCs w:val="24"/>
        </w:rPr>
      </w:pPr>
      <w:proofErr w:type="spellStart"/>
      <w:r w:rsidRPr="00527F7D">
        <w:rPr>
          <w:rFonts w:ascii="Bookman Old Style" w:eastAsia="Times New Roman" w:hAnsi="Bookman Old Style" w:cs="Times New Roman"/>
          <w:color w:val="333333"/>
          <w:sz w:val="24"/>
          <w:szCs w:val="24"/>
        </w:rPr>
        <w:t>Stansfield</w:t>
      </w:r>
      <w:proofErr w:type="spellEnd"/>
      <w:r w:rsidRPr="00527F7D">
        <w:rPr>
          <w:rFonts w:ascii="Bookman Old Style" w:eastAsia="Times New Roman" w:hAnsi="Bookman Old Style" w:cs="Times New Roman"/>
          <w:color w:val="333333"/>
          <w:sz w:val="24"/>
          <w:szCs w:val="24"/>
        </w:rPr>
        <w:t xml:space="preserve"> S, Candy B: Psychosocial work environment and mental health – a meta-analytic review. Scand J Work Environ Health. 2006, 32: 443-62.</w:t>
      </w:r>
    </w:p>
    <w:p w:rsidR="002E6A6D" w:rsidRPr="00527F7D" w:rsidRDefault="002E6A6D" w:rsidP="00540A84">
      <w:pPr>
        <w:pStyle w:val="ListParagraph"/>
        <w:numPr>
          <w:ilvl w:val="1"/>
          <w:numId w:val="3"/>
        </w:numPr>
        <w:spacing w:before="217" w:after="217"/>
        <w:jc w:val="both"/>
        <w:rPr>
          <w:rFonts w:ascii="Bookman Old Style" w:eastAsia="Times New Roman" w:hAnsi="Bookman Old Style" w:cs="Times New Roman"/>
          <w:color w:val="333333"/>
          <w:sz w:val="24"/>
          <w:szCs w:val="24"/>
        </w:rPr>
      </w:pPr>
      <w:r w:rsidRPr="00527F7D">
        <w:rPr>
          <w:rFonts w:ascii="Bookman Old Style" w:eastAsia="Times New Roman" w:hAnsi="Bookman Old Style" w:cs="Times New Roman"/>
          <w:color w:val="333333"/>
          <w:sz w:val="24"/>
          <w:szCs w:val="24"/>
        </w:rPr>
        <w:t xml:space="preserve">McDowell I, Newell C: Psychological well-being. Measuring health, a guide to rating scales and questionnaires. 1996, Oxford: Oxford University Press, 177-237. </w:t>
      </w:r>
    </w:p>
    <w:p w:rsidR="002E6A6D" w:rsidRPr="00527F7D" w:rsidRDefault="002E6A6D" w:rsidP="00540A84">
      <w:pPr>
        <w:jc w:val="both"/>
        <w:rPr>
          <w:rFonts w:ascii="Bookman Old Style" w:hAnsi="Bookman Old Style"/>
          <w:sz w:val="24"/>
          <w:szCs w:val="24"/>
          <w:lang w:val="en-US"/>
        </w:rPr>
      </w:pPr>
      <w:r w:rsidRPr="00527F7D">
        <w:rPr>
          <w:rFonts w:ascii="Bookman Old Style" w:hAnsi="Bookman Old Style"/>
          <w:sz w:val="24"/>
          <w:szCs w:val="24"/>
          <w:lang w:val="en-US"/>
        </w:rPr>
        <w:t xml:space="preserve"> </w:t>
      </w:r>
    </w:p>
    <w:sectPr w:rsidR="002E6A6D" w:rsidRPr="00527F7D" w:rsidSect="001C2D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42C"/>
    <w:multiLevelType w:val="multilevel"/>
    <w:tmpl w:val="EB0E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C4C0A"/>
    <w:multiLevelType w:val="multilevel"/>
    <w:tmpl w:val="BD62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F05D4"/>
    <w:multiLevelType w:val="multilevel"/>
    <w:tmpl w:val="811A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22FB7"/>
    <w:multiLevelType w:val="hybridMultilevel"/>
    <w:tmpl w:val="78BC4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33A778A"/>
    <w:multiLevelType w:val="multilevel"/>
    <w:tmpl w:val="7EA2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644CF9"/>
    <w:multiLevelType w:val="multilevel"/>
    <w:tmpl w:val="7CEE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0F4B1F"/>
    <w:multiLevelType w:val="multilevel"/>
    <w:tmpl w:val="2D20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6A6382"/>
    <w:multiLevelType w:val="hybridMultilevel"/>
    <w:tmpl w:val="BB5E74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1A77FF6"/>
    <w:multiLevelType w:val="multilevel"/>
    <w:tmpl w:val="AF0CDF4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C7609E"/>
    <w:multiLevelType w:val="multilevel"/>
    <w:tmpl w:val="C6D8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0A38B4"/>
    <w:multiLevelType w:val="hybridMultilevel"/>
    <w:tmpl w:val="1656215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1">
    <w:nsid w:val="680B4818"/>
    <w:multiLevelType w:val="multilevel"/>
    <w:tmpl w:val="14D2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634089"/>
    <w:multiLevelType w:val="multilevel"/>
    <w:tmpl w:val="3828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E0568D"/>
    <w:multiLevelType w:val="multilevel"/>
    <w:tmpl w:val="2512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452B51"/>
    <w:multiLevelType w:val="multilevel"/>
    <w:tmpl w:val="2120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2C4DA7"/>
    <w:multiLevelType w:val="hybridMultilevel"/>
    <w:tmpl w:val="545CD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7B227E6"/>
    <w:multiLevelType w:val="multilevel"/>
    <w:tmpl w:val="AB88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59742A"/>
    <w:multiLevelType w:val="multilevel"/>
    <w:tmpl w:val="63E6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8"/>
  </w:num>
  <w:num w:numId="4">
    <w:abstractNumId w:val="14"/>
  </w:num>
  <w:num w:numId="5">
    <w:abstractNumId w:val="11"/>
  </w:num>
  <w:num w:numId="6">
    <w:abstractNumId w:val="9"/>
  </w:num>
  <w:num w:numId="7">
    <w:abstractNumId w:val="0"/>
  </w:num>
  <w:num w:numId="8">
    <w:abstractNumId w:val="2"/>
  </w:num>
  <w:num w:numId="9">
    <w:abstractNumId w:val="5"/>
  </w:num>
  <w:num w:numId="10">
    <w:abstractNumId w:val="1"/>
  </w:num>
  <w:num w:numId="11">
    <w:abstractNumId w:val="4"/>
  </w:num>
  <w:num w:numId="12">
    <w:abstractNumId w:val="12"/>
  </w:num>
  <w:num w:numId="13">
    <w:abstractNumId w:val="16"/>
  </w:num>
  <w:num w:numId="14">
    <w:abstractNumId w:val="6"/>
  </w:num>
  <w:num w:numId="15">
    <w:abstractNumId w:val="7"/>
  </w:num>
  <w:num w:numId="16">
    <w:abstractNumId w:val="15"/>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21DE"/>
    <w:rsid w:val="00040550"/>
    <w:rsid w:val="000E7078"/>
    <w:rsid w:val="00164F23"/>
    <w:rsid w:val="001A0C58"/>
    <w:rsid w:val="001C2D8C"/>
    <w:rsid w:val="0024557D"/>
    <w:rsid w:val="002E6A6D"/>
    <w:rsid w:val="00355707"/>
    <w:rsid w:val="00372537"/>
    <w:rsid w:val="00377A40"/>
    <w:rsid w:val="003B5D5C"/>
    <w:rsid w:val="00497539"/>
    <w:rsid w:val="004F2370"/>
    <w:rsid w:val="00527F7D"/>
    <w:rsid w:val="00540A84"/>
    <w:rsid w:val="00563914"/>
    <w:rsid w:val="00680414"/>
    <w:rsid w:val="00686796"/>
    <w:rsid w:val="007525C9"/>
    <w:rsid w:val="007F39ED"/>
    <w:rsid w:val="00856F4D"/>
    <w:rsid w:val="0094703F"/>
    <w:rsid w:val="009B2D5A"/>
    <w:rsid w:val="009E014A"/>
    <w:rsid w:val="00A453F3"/>
    <w:rsid w:val="00AA1C9D"/>
    <w:rsid w:val="00AB1F37"/>
    <w:rsid w:val="00AD6D62"/>
    <w:rsid w:val="00AD7804"/>
    <w:rsid w:val="00BC62FE"/>
    <w:rsid w:val="00CD21DE"/>
    <w:rsid w:val="00CF02D7"/>
    <w:rsid w:val="00D11481"/>
    <w:rsid w:val="00D74B41"/>
    <w:rsid w:val="00FF3D0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D8C"/>
  </w:style>
  <w:style w:type="paragraph" w:styleId="Heading1">
    <w:name w:val="heading 1"/>
    <w:basedOn w:val="Normal"/>
    <w:link w:val="Heading1Char"/>
    <w:uiPriority w:val="9"/>
    <w:qFormat/>
    <w:rsid w:val="000405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05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05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405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5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05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05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40550"/>
    <w:rPr>
      <w:rFonts w:ascii="Times New Roman" w:eastAsia="Times New Roman" w:hAnsi="Times New Roman" w:cs="Times New Roman"/>
      <w:b/>
      <w:bCs/>
      <w:sz w:val="24"/>
      <w:szCs w:val="24"/>
    </w:rPr>
  </w:style>
  <w:style w:type="paragraph" w:customStyle="1" w:styleId="skip-to-main">
    <w:name w:val="skip-to-main"/>
    <w:basedOn w:val="Normal"/>
    <w:rsid w:val="000405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0550"/>
    <w:rPr>
      <w:color w:val="0000FF"/>
      <w:u w:val="single"/>
    </w:rPr>
  </w:style>
  <w:style w:type="character" w:styleId="FollowedHyperlink">
    <w:name w:val="FollowedHyperlink"/>
    <w:basedOn w:val="DefaultParagraphFont"/>
    <w:uiPriority w:val="99"/>
    <w:semiHidden/>
    <w:unhideWhenUsed/>
    <w:rsid w:val="00040550"/>
    <w:rPr>
      <w:color w:val="800080"/>
      <w:u w:val="single"/>
    </w:rPr>
  </w:style>
  <w:style w:type="paragraph" w:customStyle="1" w:styleId="adlabel">
    <w:name w:val="ad_label"/>
    <w:basedOn w:val="Normal"/>
    <w:rsid w:val="000405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in">
    <w:name w:val="sign-in"/>
    <w:basedOn w:val="Normal"/>
    <w:rsid w:val="00040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n-inno-js-account-hide">
    <w:name w:val="sign-in__no-js-account-hide"/>
    <w:basedOn w:val="DefaultParagraphFont"/>
    <w:rsid w:val="00040550"/>
  </w:style>
  <w:style w:type="paragraph" w:styleId="z-TopofForm">
    <w:name w:val="HTML Top of Form"/>
    <w:basedOn w:val="Normal"/>
    <w:next w:val="Normal"/>
    <w:link w:val="z-TopofFormChar"/>
    <w:hidden/>
    <w:uiPriority w:val="99"/>
    <w:semiHidden/>
    <w:unhideWhenUsed/>
    <w:rsid w:val="00040550"/>
    <w:pPr>
      <w:pBdr>
        <w:bottom w:val="single" w:sz="6" w:space="1" w:color="auto"/>
      </w:pBdr>
      <w:spacing w:after="0" w:line="240" w:lineRule="auto"/>
      <w:jc w:val="center"/>
    </w:pPr>
    <w:rPr>
      <w:rFonts w:ascii="Arial" w:eastAsia="Times New Roman" w:hAnsi="Arial" w:cs="Mangal"/>
      <w:vanish/>
      <w:sz w:val="16"/>
      <w:szCs w:val="14"/>
    </w:rPr>
  </w:style>
  <w:style w:type="character" w:customStyle="1" w:styleId="z-TopofFormChar">
    <w:name w:val="z-Top of Form Char"/>
    <w:basedOn w:val="DefaultParagraphFont"/>
    <w:link w:val="z-TopofForm"/>
    <w:uiPriority w:val="99"/>
    <w:semiHidden/>
    <w:rsid w:val="00040550"/>
    <w:rPr>
      <w:rFonts w:ascii="Arial" w:eastAsia="Times New Roman" w:hAnsi="Arial" w:cs="Mangal"/>
      <w:vanish/>
      <w:sz w:val="16"/>
      <w:szCs w:val="14"/>
    </w:rPr>
  </w:style>
  <w:style w:type="character" w:customStyle="1" w:styleId="sr-only">
    <w:name w:val="sr-only"/>
    <w:basedOn w:val="DefaultParagraphFont"/>
    <w:rsid w:val="00040550"/>
  </w:style>
  <w:style w:type="paragraph" w:styleId="z-BottomofForm">
    <w:name w:val="HTML Bottom of Form"/>
    <w:basedOn w:val="Normal"/>
    <w:next w:val="Normal"/>
    <w:link w:val="z-BottomofFormChar"/>
    <w:hidden/>
    <w:uiPriority w:val="99"/>
    <w:semiHidden/>
    <w:unhideWhenUsed/>
    <w:rsid w:val="00040550"/>
    <w:pPr>
      <w:pBdr>
        <w:top w:val="single" w:sz="6" w:space="1" w:color="auto"/>
      </w:pBdr>
      <w:spacing w:after="0" w:line="240" w:lineRule="auto"/>
      <w:jc w:val="center"/>
    </w:pPr>
    <w:rPr>
      <w:rFonts w:ascii="Arial" w:eastAsia="Times New Roman" w:hAnsi="Arial" w:cs="Mangal"/>
      <w:vanish/>
      <w:sz w:val="16"/>
      <w:szCs w:val="14"/>
    </w:rPr>
  </w:style>
  <w:style w:type="character" w:customStyle="1" w:styleId="z-BottomofFormChar">
    <w:name w:val="z-Bottom of Form Char"/>
    <w:basedOn w:val="DefaultParagraphFont"/>
    <w:link w:val="z-BottomofForm"/>
    <w:uiPriority w:val="99"/>
    <w:semiHidden/>
    <w:rsid w:val="00040550"/>
    <w:rPr>
      <w:rFonts w:ascii="Arial" w:eastAsia="Times New Roman" w:hAnsi="Arial" w:cs="Mangal"/>
      <w:vanish/>
      <w:sz w:val="16"/>
      <w:szCs w:val="14"/>
    </w:rPr>
  </w:style>
  <w:style w:type="character" w:customStyle="1" w:styleId="apple-converted-space">
    <w:name w:val="apple-converted-space"/>
    <w:basedOn w:val="DefaultParagraphFont"/>
    <w:rsid w:val="00040550"/>
  </w:style>
  <w:style w:type="character" w:customStyle="1" w:styleId="authorname">
    <w:name w:val="authorname"/>
    <w:basedOn w:val="DefaultParagraphFont"/>
    <w:rsid w:val="00040550"/>
  </w:style>
  <w:style w:type="character" w:customStyle="1" w:styleId="contacticon">
    <w:name w:val="contacticon"/>
    <w:basedOn w:val="DefaultParagraphFont"/>
    <w:rsid w:val="00040550"/>
  </w:style>
  <w:style w:type="character" w:customStyle="1" w:styleId="u-sronly">
    <w:name w:val="u-sronly"/>
    <w:basedOn w:val="DefaultParagraphFont"/>
    <w:rsid w:val="00040550"/>
  </w:style>
  <w:style w:type="character" w:customStyle="1" w:styleId="articlecitation">
    <w:name w:val="articlecitation"/>
    <w:basedOn w:val="DefaultParagraphFont"/>
    <w:rsid w:val="00040550"/>
  </w:style>
  <w:style w:type="character" w:customStyle="1" w:styleId="journaltitle">
    <w:name w:val="journaltitle"/>
    <w:basedOn w:val="DefaultParagraphFont"/>
    <w:rsid w:val="00040550"/>
  </w:style>
  <w:style w:type="character" w:customStyle="1" w:styleId="articlecitationyear">
    <w:name w:val="articlecitation_year"/>
    <w:basedOn w:val="DefaultParagraphFont"/>
    <w:rsid w:val="00040550"/>
  </w:style>
  <w:style w:type="character" w:customStyle="1" w:styleId="articlecitationvolume">
    <w:name w:val="articlecitation_volume"/>
    <w:basedOn w:val="DefaultParagraphFont"/>
    <w:rsid w:val="00040550"/>
  </w:style>
  <w:style w:type="character" w:styleId="Strong">
    <w:name w:val="Strong"/>
    <w:basedOn w:val="DefaultParagraphFont"/>
    <w:uiPriority w:val="22"/>
    <w:qFormat/>
    <w:rsid w:val="00040550"/>
    <w:rPr>
      <w:b/>
      <w:bCs/>
    </w:rPr>
  </w:style>
  <w:style w:type="paragraph" w:customStyle="1" w:styleId="articledoi">
    <w:name w:val="articledoi"/>
    <w:basedOn w:val="Normal"/>
    <w:rsid w:val="000405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0405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
    <w:name w:val="history"/>
    <w:basedOn w:val="Normal"/>
    <w:rsid w:val="000405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05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040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ref">
    <w:name w:val="citationref"/>
    <w:basedOn w:val="DefaultParagraphFont"/>
    <w:rsid w:val="00040550"/>
  </w:style>
  <w:style w:type="character" w:customStyle="1" w:styleId="internalref">
    <w:name w:val="internalref"/>
    <w:basedOn w:val="DefaultParagraphFont"/>
    <w:rsid w:val="00040550"/>
  </w:style>
  <w:style w:type="character" w:customStyle="1" w:styleId="captionnumber">
    <w:name w:val="captionnumber"/>
    <w:basedOn w:val="DefaultParagraphFont"/>
    <w:rsid w:val="00040550"/>
  </w:style>
  <w:style w:type="paragraph" w:customStyle="1" w:styleId="simplepara">
    <w:name w:val="simplepara"/>
    <w:basedOn w:val="Normal"/>
    <w:rsid w:val="000405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0550"/>
    <w:rPr>
      <w:i/>
      <w:iCs/>
    </w:rPr>
  </w:style>
  <w:style w:type="character" w:customStyle="1" w:styleId="emphasistypebolditalic">
    <w:name w:val="emphasistypebolditalic"/>
    <w:basedOn w:val="DefaultParagraphFont"/>
    <w:rsid w:val="00040550"/>
  </w:style>
  <w:style w:type="character" w:customStyle="1" w:styleId="simplepara1">
    <w:name w:val="simplepara1"/>
    <w:basedOn w:val="DefaultParagraphFont"/>
    <w:rsid w:val="00040550"/>
  </w:style>
  <w:style w:type="character" w:styleId="HTMLCite">
    <w:name w:val="HTML Cite"/>
    <w:basedOn w:val="DefaultParagraphFont"/>
    <w:uiPriority w:val="99"/>
    <w:semiHidden/>
    <w:unhideWhenUsed/>
    <w:rsid w:val="00040550"/>
    <w:rPr>
      <w:i/>
      <w:iCs/>
    </w:rPr>
  </w:style>
  <w:style w:type="character" w:customStyle="1" w:styleId="occurrences">
    <w:name w:val="occurrences"/>
    <w:basedOn w:val="DefaultParagraphFont"/>
    <w:rsid w:val="00040550"/>
  </w:style>
  <w:style w:type="character" w:customStyle="1" w:styleId="occurrence">
    <w:name w:val="occurrence"/>
    <w:basedOn w:val="DefaultParagraphFont"/>
    <w:rsid w:val="00040550"/>
  </w:style>
  <w:style w:type="character" w:customStyle="1" w:styleId="externalref">
    <w:name w:val="externalref"/>
    <w:basedOn w:val="DefaultParagraphFont"/>
    <w:rsid w:val="00040550"/>
  </w:style>
  <w:style w:type="character" w:customStyle="1" w:styleId="refsource">
    <w:name w:val="refsource"/>
    <w:basedOn w:val="DefaultParagraphFont"/>
    <w:rsid w:val="00040550"/>
  </w:style>
  <w:style w:type="paragraph" w:customStyle="1" w:styleId="sideboxaction">
    <w:name w:val="sidebox_action"/>
    <w:basedOn w:val="Normal"/>
    <w:rsid w:val="00040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lowlabel">
    <w:name w:val="follow__label"/>
    <w:basedOn w:val="DefaultParagraphFont"/>
    <w:rsid w:val="00040550"/>
  </w:style>
  <w:style w:type="paragraph" w:customStyle="1" w:styleId="journal-footerissn">
    <w:name w:val="journal-footer__issn"/>
    <w:basedOn w:val="Normal"/>
    <w:rsid w:val="000405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terms">
    <w:name w:val="footer__terms"/>
    <w:basedOn w:val="Normal"/>
    <w:rsid w:val="000405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anding-barcopyright">
    <w:name w:val="branding-bar__copyright"/>
    <w:basedOn w:val="Normal"/>
    <w:rsid w:val="000405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055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40550"/>
    <w:rPr>
      <w:rFonts w:ascii="Tahoma" w:hAnsi="Tahoma" w:cs="Mangal"/>
      <w:sz w:val="16"/>
      <w:szCs w:val="14"/>
    </w:rPr>
  </w:style>
  <w:style w:type="paragraph" w:styleId="ListParagraph">
    <w:name w:val="List Paragraph"/>
    <w:basedOn w:val="Normal"/>
    <w:uiPriority w:val="34"/>
    <w:qFormat/>
    <w:rsid w:val="00BC62FE"/>
    <w:pPr>
      <w:ind w:left="720"/>
      <w:contextualSpacing/>
    </w:pPr>
  </w:style>
  <w:style w:type="table" w:styleId="TableGrid">
    <w:name w:val="Table Grid"/>
    <w:basedOn w:val="TableNormal"/>
    <w:uiPriority w:val="59"/>
    <w:rsid w:val="007525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0516473">
      <w:bodyDiv w:val="1"/>
      <w:marLeft w:val="0"/>
      <w:marRight w:val="0"/>
      <w:marTop w:val="0"/>
      <w:marBottom w:val="0"/>
      <w:divBdr>
        <w:top w:val="none" w:sz="0" w:space="0" w:color="auto"/>
        <w:left w:val="none" w:sz="0" w:space="0" w:color="auto"/>
        <w:bottom w:val="none" w:sz="0" w:space="0" w:color="auto"/>
        <w:right w:val="none" w:sz="0" w:space="0" w:color="auto"/>
      </w:divBdr>
      <w:divsChild>
        <w:div w:id="733813666">
          <w:marLeft w:val="0"/>
          <w:marRight w:val="0"/>
          <w:marTop w:val="0"/>
          <w:marBottom w:val="0"/>
          <w:divBdr>
            <w:top w:val="none" w:sz="0" w:space="0" w:color="auto"/>
            <w:left w:val="none" w:sz="0" w:space="0" w:color="auto"/>
            <w:bottom w:val="none" w:sz="0" w:space="0" w:color="auto"/>
            <w:right w:val="none" w:sz="0" w:space="0" w:color="auto"/>
          </w:divBdr>
          <w:divsChild>
            <w:div w:id="2096389515">
              <w:marLeft w:val="0"/>
              <w:marRight w:val="0"/>
              <w:marTop w:val="100"/>
              <w:marBottom w:val="100"/>
              <w:divBdr>
                <w:top w:val="none" w:sz="0" w:space="0" w:color="auto"/>
                <w:left w:val="none" w:sz="0" w:space="0" w:color="auto"/>
                <w:bottom w:val="none" w:sz="0" w:space="0" w:color="auto"/>
                <w:right w:val="none" w:sz="0" w:space="0" w:color="auto"/>
              </w:divBdr>
              <w:divsChild>
                <w:div w:id="769855399">
                  <w:marLeft w:val="0"/>
                  <w:marRight w:val="0"/>
                  <w:marTop w:val="0"/>
                  <w:marBottom w:val="0"/>
                  <w:divBdr>
                    <w:top w:val="none" w:sz="0" w:space="0" w:color="auto"/>
                    <w:left w:val="none" w:sz="0" w:space="0" w:color="auto"/>
                    <w:bottom w:val="none" w:sz="0" w:space="0" w:color="auto"/>
                    <w:right w:val="none" w:sz="0" w:space="0" w:color="auto"/>
                  </w:divBdr>
                  <w:divsChild>
                    <w:div w:id="1478104957">
                      <w:marLeft w:val="0"/>
                      <w:marRight w:val="163"/>
                      <w:marTop w:val="0"/>
                      <w:marBottom w:val="0"/>
                      <w:divBdr>
                        <w:top w:val="none" w:sz="0" w:space="0" w:color="auto"/>
                        <w:left w:val="none" w:sz="0" w:space="0" w:color="auto"/>
                        <w:bottom w:val="none" w:sz="0" w:space="0" w:color="auto"/>
                        <w:right w:val="none" w:sz="0" w:space="0" w:color="auto"/>
                      </w:divBdr>
                    </w:div>
                    <w:div w:id="5721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380">
              <w:marLeft w:val="0"/>
              <w:marRight w:val="0"/>
              <w:marTop w:val="100"/>
              <w:marBottom w:val="100"/>
              <w:divBdr>
                <w:top w:val="none" w:sz="0" w:space="0" w:color="auto"/>
                <w:left w:val="none" w:sz="0" w:space="0" w:color="auto"/>
                <w:bottom w:val="none" w:sz="0" w:space="0" w:color="auto"/>
                <w:right w:val="none" w:sz="0" w:space="0" w:color="auto"/>
              </w:divBdr>
            </w:div>
            <w:div w:id="1995257284">
              <w:marLeft w:val="0"/>
              <w:marRight w:val="0"/>
              <w:marTop w:val="0"/>
              <w:marBottom w:val="0"/>
              <w:divBdr>
                <w:top w:val="single" w:sz="6" w:space="0" w:color="DCDCDC"/>
                <w:left w:val="none" w:sz="0" w:space="0" w:color="auto"/>
                <w:bottom w:val="single" w:sz="6" w:space="0" w:color="DCDCDC"/>
                <w:right w:val="none" w:sz="0" w:space="0" w:color="auto"/>
              </w:divBdr>
              <w:divsChild>
                <w:div w:id="1626614500">
                  <w:marLeft w:val="0"/>
                  <w:marRight w:val="0"/>
                  <w:marTop w:val="100"/>
                  <w:marBottom w:val="100"/>
                  <w:divBdr>
                    <w:top w:val="none" w:sz="0" w:space="0" w:color="auto"/>
                    <w:left w:val="none" w:sz="0" w:space="0" w:color="auto"/>
                    <w:bottom w:val="none" w:sz="0" w:space="0" w:color="auto"/>
                    <w:right w:val="none" w:sz="0" w:space="0" w:color="auto"/>
                  </w:divBdr>
                </w:div>
              </w:divsChild>
            </w:div>
            <w:div w:id="1427337459">
              <w:marLeft w:val="0"/>
              <w:marRight w:val="0"/>
              <w:marTop w:val="100"/>
              <w:marBottom w:val="100"/>
              <w:divBdr>
                <w:top w:val="none" w:sz="0" w:space="0" w:color="auto"/>
                <w:left w:val="none" w:sz="0" w:space="0" w:color="auto"/>
                <w:bottom w:val="none" w:sz="0" w:space="0" w:color="auto"/>
                <w:right w:val="none" w:sz="0" w:space="0" w:color="auto"/>
              </w:divBdr>
              <w:divsChild>
                <w:div w:id="1049182291">
                  <w:marLeft w:val="-279"/>
                  <w:marRight w:val="-279"/>
                  <w:marTop w:val="0"/>
                  <w:marBottom w:val="0"/>
                  <w:divBdr>
                    <w:top w:val="none" w:sz="0" w:space="0" w:color="auto"/>
                    <w:left w:val="none" w:sz="0" w:space="0" w:color="auto"/>
                    <w:bottom w:val="none" w:sz="0" w:space="0" w:color="auto"/>
                    <w:right w:val="none" w:sz="0" w:space="0" w:color="auto"/>
                  </w:divBdr>
                  <w:divsChild>
                    <w:div w:id="400173791">
                      <w:marLeft w:val="0"/>
                      <w:marRight w:val="0"/>
                      <w:marTop w:val="0"/>
                      <w:marBottom w:val="0"/>
                      <w:divBdr>
                        <w:top w:val="none" w:sz="0" w:space="0" w:color="auto"/>
                        <w:left w:val="none" w:sz="0" w:space="0" w:color="auto"/>
                        <w:bottom w:val="none" w:sz="0" w:space="0" w:color="auto"/>
                        <w:right w:val="none" w:sz="0" w:space="0" w:color="auto"/>
                      </w:divBdr>
                      <w:divsChild>
                        <w:div w:id="766001200">
                          <w:marLeft w:val="0"/>
                          <w:marRight w:val="0"/>
                          <w:marTop w:val="0"/>
                          <w:marBottom w:val="489"/>
                          <w:divBdr>
                            <w:top w:val="none" w:sz="0" w:space="0" w:color="auto"/>
                            <w:left w:val="none" w:sz="0" w:space="0" w:color="auto"/>
                            <w:bottom w:val="none" w:sz="0" w:space="0" w:color="auto"/>
                            <w:right w:val="none" w:sz="0" w:space="0" w:color="auto"/>
                          </w:divBdr>
                          <w:divsChild>
                            <w:div w:id="1136684796">
                              <w:marLeft w:val="0"/>
                              <w:marRight w:val="0"/>
                              <w:marTop w:val="0"/>
                              <w:marBottom w:val="0"/>
                              <w:divBdr>
                                <w:top w:val="none" w:sz="0" w:space="0" w:color="auto"/>
                                <w:left w:val="none" w:sz="0" w:space="0" w:color="auto"/>
                                <w:bottom w:val="none" w:sz="0" w:space="0" w:color="auto"/>
                                <w:right w:val="none" w:sz="0" w:space="0" w:color="auto"/>
                              </w:divBdr>
                              <w:divsChild>
                                <w:div w:id="387264370">
                                  <w:marLeft w:val="0"/>
                                  <w:marRight w:val="0"/>
                                  <w:marTop w:val="0"/>
                                  <w:marBottom w:val="0"/>
                                  <w:divBdr>
                                    <w:top w:val="none" w:sz="0" w:space="0" w:color="auto"/>
                                    <w:left w:val="none" w:sz="0" w:space="0" w:color="auto"/>
                                    <w:bottom w:val="none" w:sz="0" w:space="0" w:color="auto"/>
                                    <w:right w:val="none" w:sz="0" w:space="0" w:color="auto"/>
                                  </w:divBdr>
                                  <w:divsChild>
                                    <w:div w:id="759375445">
                                      <w:marLeft w:val="0"/>
                                      <w:marRight w:val="0"/>
                                      <w:marTop w:val="0"/>
                                      <w:marBottom w:val="0"/>
                                      <w:divBdr>
                                        <w:top w:val="none" w:sz="0" w:space="0" w:color="auto"/>
                                        <w:left w:val="none" w:sz="0" w:space="0" w:color="auto"/>
                                        <w:bottom w:val="none" w:sz="0" w:space="0" w:color="auto"/>
                                        <w:right w:val="none" w:sz="0" w:space="0" w:color="auto"/>
                                      </w:divBdr>
                                    </w:div>
                                    <w:div w:id="527644090">
                                      <w:marLeft w:val="136"/>
                                      <w:marRight w:val="0"/>
                                      <w:marTop w:val="0"/>
                                      <w:marBottom w:val="0"/>
                                      <w:divBdr>
                                        <w:top w:val="none" w:sz="0" w:space="0" w:color="auto"/>
                                        <w:left w:val="single" w:sz="6" w:space="7" w:color="D0D0D0"/>
                                        <w:bottom w:val="none" w:sz="0" w:space="0" w:color="auto"/>
                                        <w:right w:val="none" w:sz="0" w:space="0" w:color="auto"/>
                                      </w:divBdr>
                                    </w:div>
                                    <w:div w:id="1022055170">
                                      <w:marLeft w:val="136"/>
                                      <w:marRight w:val="0"/>
                                      <w:marTop w:val="0"/>
                                      <w:marBottom w:val="0"/>
                                      <w:divBdr>
                                        <w:top w:val="none" w:sz="0" w:space="0" w:color="auto"/>
                                        <w:left w:val="single" w:sz="6" w:space="7" w:color="D0D0D0"/>
                                        <w:bottom w:val="none" w:sz="0" w:space="0" w:color="auto"/>
                                        <w:right w:val="none" w:sz="0" w:space="0" w:color="auto"/>
                                      </w:divBdr>
                                    </w:div>
                                  </w:divsChild>
                                </w:div>
                              </w:divsChild>
                            </w:div>
                            <w:div w:id="2052226424">
                              <w:marLeft w:val="0"/>
                              <w:marRight w:val="0"/>
                              <w:marTop w:val="0"/>
                              <w:marBottom w:val="0"/>
                              <w:divBdr>
                                <w:top w:val="none" w:sz="0" w:space="0" w:color="auto"/>
                                <w:left w:val="none" w:sz="0" w:space="0" w:color="auto"/>
                                <w:bottom w:val="none" w:sz="0" w:space="0" w:color="auto"/>
                                <w:right w:val="none" w:sz="0" w:space="0" w:color="auto"/>
                              </w:divBdr>
                              <w:divsChild>
                                <w:div w:id="1826241587">
                                  <w:marLeft w:val="0"/>
                                  <w:marRight w:val="0"/>
                                  <w:marTop w:val="217"/>
                                  <w:marBottom w:val="0"/>
                                  <w:divBdr>
                                    <w:top w:val="none" w:sz="0" w:space="0" w:color="auto"/>
                                    <w:left w:val="none" w:sz="0" w:space="0" w:color="auto"/>
                                    <w:bottom w:val="none" w:sz="0" w:space="0" w:color="auto"/>
                                    <w:right w:val="none" w:sz="0" w:space="0" w:color="auto"/>
                                  </w:divBdr>
                                </w:div>
                                <w:div w:id="1386220051">
                                  <w:marLeft w:val="0"/>
                                  <w:marRight w:val="0"/>
                                  <w:marTop w:val="0"/>
                                  <w:marBottom w:val="217"/>
                                  <w:divBdr>
                                    <w:top w:val="none" w:sz="0" w:space="0" w:color="auto"/>
                                    <w:left w:val="none" w:sz="0" w:space="0" w:color="auto"/>
                                    <w:bottom w:val="none" w:sz="0" w:space="0" w:color="auto"/>
                                    <w:right w:val="none" w:sz="0" w:space="0" w:color="auto"/>
                                  </w:divBdr>
                                </w:div>
                                <w:div w:id="1315648650">
                                  <w:marLeft w:val="0"/>
                                  <w:marRight w:val="0"/>
                                  <w:marTop w:val="0"/>
                                  <w:marBottom w:val="54"/>
                                  <w:divBdr>
                                    <w:top w:val="none" w:sz="0" w:space="0" w:color="auto"/>
                                    <w:left w:val="none" w:sz="0" w:space="0" w:color="auto"/>
                                    <w:bottom w:val="none" w:sz="0" w:space="0" w:color="auto"/>
                                    <w:right w:val="none" w:sz="0" w:space="0" w:color="auto"/>
                                  </w:divBdr>
                                  <w:divsChild>
                                    <w:div w:id="1119253217">
                                      <w:marLeft w:val="0"/>
                                      <w:marRight w:val="0"/>
                                      <w:marTop w:val="0"/>
                                      <w:marBottom w:val="0"/>
                                      <w:divBdr>
                                        <w:top w:val="none" w:sz="0" w:space="0" w:color="auto"/>
                                        <w:left w:val="none" w:sz="0" w:space="0" w:color="auto"/>
                                        <w:bottom w:val="none" w:sz="0" w:space="0" w:color="auto"/>
                                        <w:right w:val="none" w:sz="0" w:space="0" w:color="auto"/>
                                      </w:divBdr>
                                      <w:divsChild>
                                        <w:div w:id="246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8023">
                                  <w:marLeft w:val="0"/>
                                  <w:marRight w:val="0"/>
                                  <w:marTop w:val="0"/>
                                  <w:marBottom w:val="0"/>
                                  <w:divBdr>
                                    <w:top w:val="none" w:sz="0" w:space="0" w:color="auto"/>
                                    <w:left w:val="none" w:sz="0" w:space="0" w:color="auto"/>
                                    <w:bottom w:val="none" w:sz="0" w:space="0" w:color="auto"/>
                                    <w:right w:val="none" w:sz="0" w:space="0" w:color="auto"/>
                                  </w:divBdr>
                                </w:div>
                              </w:divsChild>
                            </w:div>
                            <w:div w:id="2022970020">
                              <w:marLeft w:val="0"/>
                              <w:marRight w:val="0"/>
                              <w:marTop w:val="0"/>
                              <w:marBottom w:val="326"/>
                              <w:divBdr>
                                <w:top w:val="none" w:sz="0" w:space="0" w:color="auto"/>
                                <w:left w:val="none" w:sz="0" w:space="0" w:color="auto"/>
                                <w:bottom w:val="none" w:sz="0" w:space="0" w:color="auto"/>
                                <w:right w:val="none" w:sz="0" w:space="0" w:color="auto"/>
                              </w:divBdr>
                              <w:divsChild>
                                <w:div w:id="394856955">
                                  <w:marLeft w:val="0"/>
                                  <w:marRight w:val="0"/>
                                  <w:marTop w:val="0"/>
                                  <w:marBottom w:val="0"/>
                                  <w:divBdr>
                                    <w:top w:val="none" w:sz="0" w:space="0" w:color="auto"/>
                                    <w:left w:val="none" w:sz="0" w:space="0" w:color="auto"/>
                                    <w:bottom w:val="none" w:sz="0" w:space="0" w:color="auto"/>
                                    <w:right w:val="none" w:sz="0" w:space="0" w:color="auto"/>
                                  </w:divBdr>
                                </w:div>
                              </w:divsChild>
                            </w:div>
                            <w:div w:id="2082942835">
                              <w:marLeft w:val="0"/>
                              <w:marRight w:val="0"/>
                              <w:marTop w:val="0"/>
                              <w:marBottom w:val="0"/>
                              <w:divBdr>
                                <w:top w:val="none" w:sz="0" w:space="0" w:color="auto"/>
                                <w:left w:val="none" w:sz="0" w:space="0" w:color="auto"/>
                                <w:bottom w:val="none" w:sz="0" w:space="0" w:color="auto"/>
                                <w:right w:val="none" w:sz="0" w:space="0" w:color="auto"/>
                              </w:divBdr>
                              <w:divsChild>
                                <w:div w:id="1101494134">
                                  <w:marLeft w:val="0"/>
                                  <w:marRight w:val="0"/>
                                  <w:marTop w:val="326"/>
                                  <w:marBottom w:val="0"/>
                                  <w:divBdr>
                                    <w:top w:val="none" w:sz="0" w:space="0" w:color="auto"/>
                                    <w:left w:val="none" w:sz="0" w:space="0" w:color="auto"/>
                                    <w:bottom w:val="none" w:sz="0" w:space="0" w:color="auto"/>
                                    <w:right w:val="none" w:sz="0" w:space="0" w:color="auto"/>
                                  </w:divBdr>
                                  <w:divsChild>
                                    <w:div w:id="874541276">
                                      <w:marLeft w:val="0"/>
                                      <w:marRight w:val="0"/>
                                      <w:marTop w:val="0"/>
                                      <w:marBottom w:val="0"/>
                                      <w:divBdr>
                                        <w:top w:val="none" w:sz="0" w:space="0" w:color="auto"/>
                                        <w:left w:val="none" w:sz="0" w:space="0" w:color="auto"/>
                                        <w:bottom w:val="none" w:sz="0" w:space="0" w:color="auto"/>
                                        <w:right w:val="none" w:sz="0" w:space="0" w:color="auto"/>
                                      </w:divBdr>
                                    </w:div>
                                    <w:div w:id="1585336003">
                                      <w:marLeft w:val="0"/>
                                      <w:marRight w:val="0"/>
                                      <w:marTop w:val="0"/>
                                      <w:marBottom w:val="0"/>
                                      <w:divBdr>
                                        <w:top w:val="none" w:sz="0" w:space="0" w:color="auto"/>
                                        <w:left w:val="none" w:sz="0" w:space="0" w:color="auto"/>
                                        <w:bottom w:val="none" w:sz="0" w:space="0" w:color="auto"/>
                                        <w:right w:val="none" w:sz="0" w:space="0" w:color="auto"/>
                                      </w:divBdr>
                                    </w:div>
                                    <w:div w:id="1024132875">
                                      <w:marLeft w:val="0"/>
                                      <w:marRight w:val="0"/>
                                      <w:marTop w:val="0"/>
                                      <w:marBottom w:val="0"/>
                                      <w:divBdr>
                                        <w:top w:val="none" w:sz="0" w:space="0" w:color="auto"/>
                                        <w:left w:val="none" w:sz="0" w:space="0" w:color="auto"/>
                                        <w:bottom w:val="none" w:sz="0" w:space="0" w:color="auto"/>
                                        <w:right w:val="none" w:sz="0" w:space="0" w:color="auto"/>
                                      </w:divBdr>
                                    </w:div>
                                    <w:div w:id="875704799">
                                      <w:marLeft w:val="0"/>
                                      <w:marRight w:val="0"/>
                                      <w:marTop w:val="0"/>
                                      <w:marBottom w:val="0"/>
                                      <w:divBdr>
                                        <w:top w:val="none" w:sz="0" w:space="0" w:color="auto"/>
                                        <w:left w:val="none" w:sz="0" w:space="0" w:color="auto"/>
                                        <w:bottom w:val="none" w:sz="0" w:space="0" w:color="auto"/>
                                        <w:right w:val="none" w:sz="0" w:space="0" w:color="auto"/>
                                      </w:divBdr>
                                    </w:div>
                                  </w:divsChild>
                                </w:div>
                                <w:div w:id="47842796">
                                  <w:marLeft w:val="0"/>
                                  <w:marRight w:val="0"/>
                                  <w:marTop w:val="326"/>
                                  <w:marBottom w:val="0"/>
                                  <w:divBdr>
                                    <w:top w:val="none" w:sz="0" w:space="0" w:color="auto"/>
                                    <w:left w:val="none" w:sz="0" w:space="0" w:color="auto"/>
                                    <w:bottom w:val="none" w:sz="0" w:space="0" w:color="auto"/>
                                    <w:right w:val="none" w:sz="0" w:space="0" w:color="auto"/>
                                  </w:divBdr>
                                </w:div>
                                <w:div w:id="1758094669">
                                  <w:marLeft w:val="0"/>
                                  <w:marRight w:val="0"/>
                                  <w:marTop w:val="326"/>
                                  <w:marBottom w:val="0"/>
                                  <w:divBdr>
                                    <w:top w:val="none" w:sz="0" w:space="0" w:color="auto"/>
                                    <w:left w:val="none" w:sz="0" w:space="0" w:color="auto"/>
                                    <w:bottom w:val="none" w:sz="0" w:space="0" w:color="auto"/>
                                    <w:right w:val="none" w:sz="0" w:space="0" w:color="auto"/>
                                  </w:divBdr>
                                  <w:divsChild>
                                    <w:div w:id="1385175851">
                                      <w:marLeft w:val="0"/>
                                      <w:marRight w:val="0"/>
                                      <w:marTop w:val="0"/>
                                      <w:marBottom w:val="326"/>
                                      <w:divBdr>
                                        <w:top w:val="none" w:sz="0" w:space="0" w:color="auto"/>
                                        <w:left w:val="none" w:sz="0" w:space="0" w:color="auto"/>
                                        <w:bottom w:val="none" w:sz="0" w:space="0" w:color="auto"/>
                                        <w:right w:val="none" w:sz="0" w:space="0" w:color="auto"/>
                                      </w:divBdr>
                                      <w:divsChild>
                                        <w:div w:id="777142356">
                                          <w:marLeft w:val="0"/>
                                          <w:marRight w:val="0"/>
                                          <w:marTop w:val="326"/>
                                          <w:marBottom w:val="326"/>
                                          <w:divBdr>
                                            <w:top w:val="none" w:sz="0" w:space="0" w:color="auto"/>
                                            <w:left w:val="none" w:sz="0" w:space="0" w:color="auto"/>
                                            <w:bottom w:val="none" w:sz="0" w:space="0" w:color="auto"/>
                                            <w:right w:val="none" w:sz="0" w:space="0" w:color="auto"/>
                                          </w:divBdr>
                                        </w:div>
                                        <w:div w:id="1978753550">
                                          <w:marLeft w:val="0"/>
                                          <w:marRight w:val="0"/>
                                          <w:marTop w:val="0"/>
                                          <w:marBottom w:val="0"/>
                                          <w:divBdr>
                                            <w:top w:val="none" w:sz="0" w:space="0" w:color="auto"/>
                                            <w:left w:val="none" w:sz="0" w:space="0" w:color="auto"/>
                                            <w:bottom w:val="none" w:sz="0" w:space="0" w:color="auto"/>
                                            <w:right w:val="none" w:sz="0" w:space="0" w:color="auto"/>
                                          </w:divBdr>
                                        </w:div>
                                      </w:divsChild>
                                    </w:div>
                                    <w:div w:id="1241450340">
                                      <w:marLeft w:val="0"/>
                                      <w:marRight w:val="0"/>
                                      <w:marTop w:val="0"/>
                                      <w:marBottom w:val="0"/>
                                      <w:divBdr>
                                        <w:top w:val="none" w:sz="0" w:space="0" w:color="auto"/>
                                        <w:left w:val="none" w:sz="0" w:space="0" w:color="auto"/>
                                        <w:bottom w:val="none" w:sz="0" w:space="0" w:color="auto"/>
                                        <w:right w:val="none" w:sz="0" w:space="0" w:color="auto"/>
                                      </w:divBdr>
                                    </w:div>
                                    <w:div w:id="126628744">
                                      <w:marLeft w:val="0"/>
                                      <w:marRight w:val="0"/>
                                      <w:marTop w:val="0"/>
                                      <w:marBottom w:val="0"/>
                                      <w:divBdr>
                                        <w:top w:val="none" w:sz="0" w:space="0" w:color="auto"/>
                                        <w:left w:val="none" w:sz="0" w:space="0" w:color="auto"/>
                                        <w:bottom w:val="none" w:sz="0" w:space="0" w:color="auto"/>
                                        <w:right w:val="none" w:sz="0" w:space="0" w:color="auto"/>
                                      </w:divBdr>
                                    </w:div>
                                    <w:div w:id="146095351">
                                      <w:marLeft w:val="0"/>
                                      <w:marRight w:val="0"/>
                                      <w:marTop w:val="109"/>
                                      <w:marBottom w:val="109"/>
                                      <w:divBdr>
                                        <w:top w:val="none" w:sz="0" w:space="0" w:color="auto"/>
                                        <w:left w:val="none" w:sz="0" w:space="0" w:color="auto"/>
                                        <w:bottom w:val="none" w:sz="0" w:space="0" w:color="auto"/>
                                        <w:right w:val="none" w:sz="0" w:space="0" w:color="auto"/>
                                      </w:divBdr>
                                    </w:div>
                                  </w:divsChild>
                                </w:div>
                                <w:div w:id="1528105775">
                                  <w:marLeft w:val="0"/>
                                  <w:marRight w:val="0"/>
                                  <w:marTop w:val="326"/>
                                  <w:marBottom w:val="0"/>
                                  <w:divBdr>
                                    <w:top w:val="none" w:sz="0" w:space="0" w:color="auto"/>
                                    <w:left w:val="none" w:sz="0" w:space="0" w:color="auto"/>
                                    <w:bottom w:val="none" w:sz="0" w:space="0" w:color="auto"/>
                                    <w:right w:val="none" w:sz="0" w:space="0" w:color="auto"/>
                                  </w:divBdr>
                                </w:div>
                                <w:div w:id="315111827">
                                  <w:marLeft w:val="0"/>
                                  <w:marRight w:val="0"/>
                                  <w:marTop w:val="326"/>
                                  <w:marBottom w:val="0"/>
                                  <w:divBdr>
                                    <w:top w:val="none" w:sz="0" w:space="0" w:color="auto"/>
                                    <w:left w:val="none" w:sz="0" w:space="0" w:color="auto"/>
                                    <w:bottom w:val="none" w:sz="0" w:space="0" w:color="auto"/>
                                    <w:right w:val="none" w:sz="0" w:space="0" w:color="auto"/>
                                  </w:divBdr>
                                </w:div>
                                <w:div w:id="1552842465">
                                  <w:marLeft w:val="0"/>
                                  <w:marRight w:val="0"/>
                                  <w:marTop w:val="326"/>
                                  <w:marBottom w:val="0"/>
                                  <w:divBdr>
                                    <w:top w:val="none" w:sz="0" w:space="0" w:color="auto"/>
                                    <w:left w:val="none" w:sz="0" w:space="0" w:color="auto"/>
                                    <w:bottom w:val="none" w:sz="0" w:space="0" w:color="auto"/>
                                    <w:right w:val="none" w:sz="0" w:space="0" w:color="auto"/>
                                  </w:divBdr>
                                </w:div>
                                <w:div w:id="678041822">
                                  <w:marLeft w:val="0"/>
                                  <w:marRight w:val="0"/>
                                  <w:marTop w:val="326"/>
                                  <w:marBottom w:val="0"/>
                                  <w:divBdr>
                                    <w:top w:val="none" w:sz="0" w:space="0" w:color="auto"/>
                                    <w:left w:val="none" w:sz="0" w:space="0" w:color="auto"/>
                                    <w:bottom w:val="none" w:sz="0" w:space="0" w:color="auto"/>
                                    <w:right w:val="none" w:sz="0" w:space="0" w:color="auto"/>
                                  </w:divBdr>
                                  <w:divsChild>
                                    <w:div w:id="765031725">
                                      <w:marLeft w:val="0"/>
                                      <w:marRight w:val="0"/>
                                      <w:marTop w:val="0"/>
                                      <w:marBottom w:val="0"/>
                                      <w:divBdr>
                                        <w:top w:val="none" w:sz="0" w:space="0" w:color="auto"/>
                                        <w:left w:val="none" w:sz="0" w:space="0" w:color="auto"/>
                                        <w:bottom w:val="none" w:sz="0" w:space="0" w:color="auto"/>
                                        <w:right w:val="none" w:sz="0" w:space="0" w:color="auto"/>
                                      </w:divBdr>
                                    </w:div>
                                    <w:div w:id="326908529">
                                      <w:marLeft w:val="0"/>
                                      <w:marRight w:val="0"/>
                                      <w:marTop w:val="0"/>
                                      <w:marBottom w:val="326"/>
                                      <w:divBdr>
                                        <w:top w:val="none" w:sz="0" w:space="0" w:color="auto"/>
                                        <w:left w:val="none" w:sz="0" w:space="0" w:color="auto"/>
                                        <w:bottom w:val="none" w:sz="0" w:space="0" w:color="auto"/>
                                        <w:right w:val="none" w:sz="0" w:space="0" w:color="auto"/>
                                      </w:divBdr>
                                      <w:divsChild>
                                        <w:div w:id="661926946">
                                          <w:marLeft w:val="0"/>
                                          <w:marRight w:val="0"/>
                                          <w:marTop w:val="326"/>
                                          <w:marBottom w:val="326"/>
                                          <w:divBdr>
                                            <w:top w:val="none" w:sz="0" w:space="0" w:color="auto"/>
                                            <w:left w:val="none" w:sz="0" w:space="0" w:color="auto"/>
                                            <w:bottom w:val="none" w:sz="0" w:space="0" w:color="auto"/>
                                            <w:right w:val="none" w:sz="0" w:space="0" w:color="auto"/>
                                          </w:divBdr>
                                          <w:divsChild>
                                            <w:div w:id="1438217282">
                                              <w:marLeft w:val="0"/>
                                              <w:marRight w:val="0"/>
                                              <w:marTop w:val="0"/>
                                              <w:marBottom w:val="0"/>
                                              <w:divBdr>
                                                <w:top w:val="none" w:sz="0" w:space="0" w:color="auto"/>
                                                <w:left w:val="none" w:sz="0" w:space="0" w:color="auto"/>
                                                <w:bottom w:val="none" w:sz="0" w:space="0" w:color="auto"/>
                                                <w:right w:val="none" w:sz="0" w:space="0" w:color="auto"/>
                                              </w:divBdr>
                                              <w:divsChild>
                                                <w:div w:id="17462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0157">
                              <w:marLeft w:val="0"/>
                              <w:marRight w:val="0"/>
                              <w:marTop w:val="0"/>
                              <w:marBottom w:val="0"/>
                              <w:divBdr>
                                <w:top w:val="none" w:sz="0" w:space="0" w:color="auto"/>
                                <w:left w:val="none" w:sz="0" w:space="0" w:color="auto"/>
                                <w:bottom w:val="none" w:sz="0" w:space="0" w:color="auto"/>
                                <w:right w:val="none" w:sz="0" w:space="0" w:color="auto"/>
                              </w:divBdr>
                              <w:divsChild>
                                <w:div w:id="660810511">
                                  <w:marLeft w:val="0"/>
                                  <w:marRight w:val="0"/>
                                  <w:marTop w:val="326"/>
                                  <w:marBottom w:val="0"/>
                                  <w:divBdr>
                                    <w:top w:val="none" w:sz="0" w:space="0" w:color="auto"/>
                                    <w:left w:val="none" w:sz="0" w:space="0" w:color="auto"/>
                                    <w:bottom w:val="none" w:sz="0" w:space="0" w:color="auto"/>
                                    <w:right w:val="none" w:sz="0" w:space="0" w:color="auto"/>
                                  </w:divBdr>
                                  <w:divsChild>
                                    <w:div w:id="25764163">
                                      <w:marLeft w:val="0"/>
                                      <w:marRight w:val="0"/>
                                      <w:marTop w:val="0"/>
                                      <w:marBottom w:val="0"/>
                                      <w:divBdr>
                                        <w:top w:val="none" w:sz="0" w:space="0" w:color="auto"/>
                                        <w:left w:val="none" w:sz="0" w:space="0" w:color="auto"/>
                                        <w:bottom w:val="none" w:sz="0" w:space="0" w:color="auto"/>
                                        <w:right w:val="none" w:sz="0" w:space="0" w:color="auto"/>
                                      </w:divBdr>
                                    </w:div>
                                  </w:divsChild>
                                </w:div>
                                <w:div w:id="1629580856">
                                  <w:marLeft w:val="0"/>
                                  <w:marRight w:val="0"/>
                                  <w:marTop w:val="326"/>
                                  <w:marBottom w:val="0"/>
                                  <w:divBdr>
                                    <w:top w:val="none" w:sz="0" w:space="0" w:color="auto"/>
                                    <w:left w:val="none" w:sz="0" w:space="0" w:color="auto"/>
                                    <w:bottom w:val="none" w:sz="0" w:space="0" w:color="auto"/>
                                    <w:right w:val="none" w:sz="0" w:space="0" w:color="auto"/>
                                  </w:divBdr>
                                  <w:divsChild>
                                    <w:div w:id="1514565912">
                                      <w:marLeft w:val="0"/>
                                      <w:marRight w:val="0"/>
                                      <w:marTop w:val="0"/>
                                      <w:marBottom w:val="0"/>
                                      <w:divBdr>
                                        <w:top w:val="none" w:sz="0" w:space="0" w:color="auto"/>
                                        <w:left w:val="none" w:sz="0" w:space="0" w:color="auto"/>
                                        <w:bottom w:val="none" w:sz="0" w:space="0" w:color="auto"/>
                                        <w:right w:val="none" w:sz="0" w:space="0" w:color="auto"/>
                                      </w:divBdr>
                                      <w:divsChild>
                                        <w:div w:id="89161622">
                                          <w:marLeft w:val="0"/>
                                          <w:marRight w:val="0"/>
                                          <w:marTop w:val="32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32731">
                      <w:marLeft w:val="0"/>
                      <w:marRight w:val="0"/>
                      <w:marTop w:val="0"/>
                      <w:marBottom w:val="0"/>
                      <w:divBdr>
                        <w:top w:val="none" w:sz="0" w:space="0" w:color="auto"/>
                        <w:left w:val="none" w:sz="0" w:space="0" w:color="auto"/>
                        <w:bottom w:val="none" w:sz="0" w:space="0" w:color="auto"/>
                        <w:right w:val="none" w:sz="0" w:space="0" w:color="auto"/>
                      </w:divBdr>
                      <w:divsChild>
                        <w:div w:id="999582540">
                          <w:marLeft w:val="0"/>
                          <w:marRight w:val="0"/>
                          <w:marTop w:val="0"/>
                          <w:marBottom w:val="489"/>
                          <w:divBdr>
                            <w:top w:val="none" w:sz="0" w:space="0" w:color="auto"/>
                            <w:left w:val="none" w:sz="0" w:space="0" w:color="auto"/>
                            <w:bottom w:val="none" w:sz="0" w:space="0" w:color="auto"/>
                            <w:right w:val="none" w:sz="0" w:space="0" w:color="auto"/>
                          </w:divBdr>
                          <w:divsChild>
                            <w:div w:id="1295453354">
                              <w:marLeft w:val="0"/>
                              <w:marRight w:val="0"/>
                              <w:marTop w:val="0"/>
                              <w:marBottom w:val="326"/>
                              <w:divBdr>
                                <w:top w:val="none" w:sz="0" w:space="0" w:color="auto"/>
                                <w:left w:val="none" w:sz="0" w:space="0" w:color="auto"/>
                                <w:bottom w:val="none" w:sz="0" w:space="0" w:color="auto"/>
                                <w:right w:val="none" w:sz="0" w:space="0" w:color="auto"/>
                              </w:divBdr>
                            </w:div>
                            <w:div w:id="1318656164">
                              <w:marLeft w:val="0"/>
                              <w:marRight w:val="0"/>
                              <w:marTop w:val="0"/>
                              <w:marBottom w:val="326"/>
                              <w:divBdr>
                                <w:top w:val="single" w:sz="6" w:space="16" w:color="87D4D1"/>
                                <w:left w:val="none" w:sz="0" w:space="0" w:color="auto"/>
                                <w:bottom w:val="none" w:sz="0" w:space="0" w:color="auto"/>
                                <w:right w:val="none" w:sz="0" w:space="0" w:color="auto"/>
                              </w:divBdr>
                              <w:divsChild>
                                <w:div w:id="1243565187">
                                  <w:marLeft w:val="0"/>
                                  <w:marRight w:val="0"/>
                                  <w:marTop w:val="0"/>
                                  <w:marBottom w:val="0"/>
                                  <w:divBdr>
                                    <w:top w:val="none" w:sz="0" w:space="0" w:color="auto"/>
                                    <w:left w:val="none" w:sz="0" w:space="0" w:color="auto"/>
                                    <w:bottom w:val="none" w:sz="0" w:space="0" w:color="auto"/>
                                    <w:right w:val="none" w:sz="0" w:space="0" w:color="auto"/>
                                  </w:divBdr>
                                </w:div>
                              </w:divsChild>
                            </w:div>
                            <w:div w:id="705252306">
                              <w:marLeft w:val="0"/>
                              <w:marRight w:val="0"/>
                              <w:marTop w:val="0"/>
                              <w:marBottom w:val="326"/>
                              <w:divBdr>
                                <w:top w:val="single" w:sz="6" w:space="16" w:color="87D4D1"/>
                                <w:left w:val="none" w:sz="0" w:space="0" w:color="auto"/>
                                <w:bottom w:val="none" w:sz="0" w:space="0" w:color="auto"/>
                                <w:right w:val="none" w:sz="0" w:space="0" w:color="auto"/>
                              </w:divBdr>
                            </w:div>
                            <w:div w:id="1037856365">
                              <w:marLeft w:val="0"/>
                              <w:marRight w:val="0"/>
                              <w:marTop w:val="0"/>
                              <w:marBottom w:val="326"/>
                              <w:divBdr>
                                <w:top w:val="single" w:sz="6" w:space="16" w:color="87D4D1"/>
                                <w:left w:val="none" w:sz="0" w:space="0" w:color="auto"/>
                                <w:bottom w:val="none" w:sz="0" w:space="0" w:color="auto"/>
                                <w:right w:val="none" w:sz="0" w:space="0" w:color="auto"/>
                              </w:divBdr>
                            </w:div>
                            <w:div w:id="1150631327">
                              <w:marLeft w:val="0"/>
                              <w:marRight w:val="0"/>
                              <w:marTop w:val="0"/>
                              <w:marBottom w:val="326"/>
                              <w:divBdr>
                                <w:top w:val="single" w:sz="6" w:space="16" w:color="87D4D1"/>
                                <w:left w:val="none" w:sz="0" w:space="0" w:color="auto"/>
                                <w:bottom w:val="none" w:sz="0" w:space="0" w:color="auto"/>
                                <w:right w:val="none" w:sz="0" w:space="0" w:color="auto"/>
                              </w:divBdr>
                            </w:div>
                            <w:div w:id="1134757285">
                              <w:marLeft w:val="0"/>
                              <w:marRight w:val="0"/>
                              <w:marTop w:val="0"/>
                              <w:marBottom w:val="326"/>
                              <w:divBdr>
                                <w:top w:val="single" w:sz="6" w:space="16" w:color="87D4D1"/>
                                <w:left w:val="none" w:sz="0" w:space="0" w:color="auto"/>
                                <w:bottom w:val="none" w:sz="0" w:space="0" w:color="auto"/>
                                <w:right w:val="none" w:sz="0" w:space="0" w:color="auto"/>
                              </w:divBdr>
                            </w:div>
                            <w:div w:id="4965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9229">
              <w:marLeft w:val="0"/>
              <w:marRight w:val="0"/>
              <w:marTop w:val="0"/>
              <w:marBottom w:val="0"/>
              <w:divBdr>
                <w:top w:val="single" w:sz="6" w:space="24" w:color="DCDCDC"/>
                <w:left w:val="none" w:sz="0" w:space="0" w:color="auto"/>
                <w:bottom w:val="none" w:sz="0" w:space="0" w:color="auto"/>
                <w:right w:val="none" w:sz="0" w:space="0" w:color="auto"/>
              </w:divBdr>
              <w:divsChild>
                <w:div w:id="1562446920">
                  <w:marLeft w:val="0"/>
                  <w:marRight w:val="0"/>
                  <w:marTop w:val="100"/>
                  <w:marBottom w:val="100"/>
                  <w:divBdr>
                    <w:top w:val="none" w:sz="0" w:space="0" w:color="auto"/>
                    <w:left w:val="none" w:sz="0" w:space="0" w:color="auto"/>
                    <w:bottom w:val="none" w:sz="0" w:space="0" w:color="auto"/>
                    <w:right w:val="none" w:sz="0" w:space="0" w:color="auto"/>
                  </w:divBdr>
                  <w:divsChild>
                    <w:div w:id="1385786871">
                      <w:marLeft w:val="0"/>
                      <w:marRight w:val="0"/>
                      <w:marTop w:val="0"/>
                      <w:marBottom w:val="0"/>
                      <w:divBdr>
                        <w:top w:val="none" w:sz="0" w:space="0" w:color="auto"/>
                        <w:left w:val="none" w:sz="0" w:space="0" w:color="auto"/>
                        <w:bottom w:val="none" w:sz="0" w:space="0" w:color="auto"/>
                        <w:right w:val="none" w:sz="0" w:space="0" w:color="auto"/>
                      </w:divBdr>
                    </w:div>
                    <w:div w:id="731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2919">
              <w:marLeft w:val="0"/>
              <w:marRight w:val="0"/>
              <w:marTop w:val="0"/>
              <w:marBottom w:val="0"/>
              <w:divBdr>
                <w:top w:val="none" w:sz="0" w:space="0" w:color="auto"/>
                <w:left w:val="none" w:sz="0" w:space="0" w:color="auto"/>
                <w:bottom w:val="none" w:sz="0" w:space="0" w:color="auto"/>
                <w:right w:val="none" w:sz="0" w:space="0" w:color="auto"/>
              </w:divBdr>
              <w:divsChild>
                <w:div w:id="39019337">
                  <w:marLeft w:val="0"/>
                  <w:marRight w:val="0"/>
                  <w:marTop w:val="100"/>
                  <w:marBottom w:val="326"/>
                  <w:divBdr>
                    <w:top w:val="none" w:sz="0" w:space="0" w:color="auto"/>
                    <w:left w:val="none" w:sz="0" w:space="0" w:color="auto"/>
                    <w:bottom w:val="none" w:sz="0" w:space="0" w:color="auto"/>
                    <w:right w:val="none" w:sz="0" w:space="0" w:color="auto"/>
                  </w:divBdr>
                </w:div>
                <w:div w:id="664210400">
                  <w:marLeft w:val="0"/>
                  <w:marRight w:val="0"/>
                  <w:marTop w:val="100"/>
                  <w:marBottom w:val="100"/>
                  <w:divBdr>
                    <w:top w:val="none" w:sz="0" w:space="0" w:color="auto"/>
                    <w:left w:val="none" w:sz="0" w:space="0" w:color="auto"/>
                    <w:bottom w:val="none" w:sz="0" w:space="0" w:color="auto"/>
                    <w:right w:val="none" w:sz="0" w:space="0" w:color="auto"/>
                  </w:divBdr>
                  <w:divsChild>
                    <w:div w:id="224220808">
                      <w:marLeft w:val="0"/>
                      <w:marRight w:val="0"/>
                      <w:marTop w:val="100"/>
                      <w:marBottom w:val="489"/>
                      <w:divBdr>
                        <w:top w:val="none" w:sz="0" w:space="0" w:color="auto"/>
                        <w:left w:val="none" w:sz="0" w:space="0" w:color="auto"/>
                        <w:bottom w:val="none" w:sz="0" w:space="0" w:color="auto"/>
                        <w:right w:val="none" w:sz="0" w:space="0" w:color="auto"/>
                      </w:divBdr>
                    </w:div>
                    <w:div w:id="1938320072">
                      <w:marLeft w:val="-259"/>
                      <w:marRight w:val="-259"/>
                      <w:marTop w:val="0"/>
                      <w:marBottom w:val="0"/>
                      <w:divBdr>
                        <w:top w:val="none" w:sz="0" w:space="0" w:color="auto"/>
                        <w:left w:val="none" w:sz="0" w:space="0" w:color="auto"/>
                        <w:bottom w:val="none" w:sz="0" w:space="0" w:color="auto"/>
                        <w:right w:val="none" w:sz="0" w:space="0" w:color="auto"/>
                      </w:divBdr>
                      <w:divsChild>
                        <w:div w:id="730692189">
                          <w:marLeft w:val="0"/>
                          <w:marRight w:val="0"/>
                          <w:marTop w:val="0"/>
                          <w:marBottom w:val="0"/>
                          <w:divBdr>
                            <w:top w:val="none" w:sz="0" w:space="0" w:color="auto"/>
                            <w:left w:val="none" w:sz="0" w:space="0" w:color="auto"/>
                            <w:bottom w:val="none" w:sz="0" w:space="0" w:color="auto"/>
                            <w:right w:val="none" w:sz="0" w:space="0" w:color="auto"/>
                          </w:divBdr>
                        </w:div>
                        <w:div w:id="7758624">
                          <w:marLeft w:val="0"/>
                          <w:marRight w:val="0"/>
                          <w:marTop w:val="0"/>
                          <w:marBottom w:val="0"/>
                          <w:divBdr>
                            <w:top w:val="none" w:sz="0" w:space="0" w:color="auto"/>
                            <w:left w:val="none" w:sz="0" w:space="0" w:color="auto"/>
                            <w:bottom w:val="none" w:sz="0" w:space="0" w:color="auto"/>
                            <w:right w:val="none" w:sz="0" w:space="0" w:color="auto"/>
                          </w:divBdr>
                        </w:div>
                        <w:div w:id="1866558920">
                          <w:marLeft w:val="0"/>
                          <w:marRight w:val="0"/>
                          <w:marTop w:val="0"/>
                          <w:marBottom w:val="0"/>
                          <w:divBdr>
                            <w:top w:val="none" w:sz="0" w:space="0" w:color="auto"/>
                            <w:left w:val="none" w:sz="0" w:space="0" w:color="auto"/>
                            <w:bottom w:val="none" w:sz="0" w:space="0" w:color="auto"/>
                            <w:right w:val="none" w:sz="0" w:space="0" w:color="auto"/>
                          </w:divBdr>
                        </w:div>
                        <w:div w:id="411120309">
                          <w:marLeft w:val="0"/>
                          <w:marRight w:val="0"/>
                          <w:marTop w:val="0"/>
                          <w:marBottom w:val="0"/>
                          <w:divBdr>
                            <w:top w:val="none" w:sz="0" w:space="0" w:color="auto"/>
                            <w:left w:val="none" w:sz="0" w:space="0" w:color="auto"/>
                            <w:bottom w:val="none" w:sz="0" w:space="0" w:color="auto"/>
                            <w:right w:val="none" w:sz="0" w:space="0" w:color="auto"/>
                          </w:divBdr>
                          <w:divsChild>
                            <w:div w:id="1837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40327">
              <w:marLeft w:val="0"/>
              <w:marRight w:val="0"/>
              <w:marTop w:val="0"/>
              <w:marBottom w:val="0"/>
              <w:divBdr>
                <w:top w:val="none" w:sz="0" w:space="0" w:color="auto"/>
                <w:left w:val="none" w:sz="0" w:space="0" w:color="auto"/>
                <w:bottom w:val="none" w:sz="0" w:space="0" w:color="auto"/>
                <w:right w:val="none" w:sz="0" w:space="0" w:color="auto"/>
              </w:divBdr>
              <w:divsChild>
                <w:div w:id="867916178">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2016-12-10T16:07:00Z</dcterms:created>
  <dcterms:modified xsi:type="dcterms:W3CDTF">2016-12-13T04:43:00Z</dcterms:modified>
</cp:coreProperties>
</file>