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6D" w:rsidRPr="00520942" w:rsidRDefault="00520942" w:rsidP="00520942">
      <w:pPr>
        <w:jc w:val="center"/>
        <w:rPr>
          <w:sz w:val="40"/>
          <w:szCs w:val="40"/>
        </w:rPr>
      </w:pPr>
      <w:r w:rsidRPr="00520942">
        <w:rPr>
          <w:sz w:val="40"/>
          <w:szCs w:val="40"/>
        </w:rPr>
        <w:t>Growth &amp; Development of Thinking</w:t>
      </w:r>
      <w:r>
        <w:rPr>
          <w:sz w:val="40"/>
          <w:szCs w:val="40"/>
        </w:rPr>
        <w:t xml:space="preserve"> (1/2 of Cognition)</w:t>
      </w:r>
      <w:r w:rsidRPr="00520942">
        <w:rPr>
          <w:sz w:val="40"/>
          <w:szCs w:val="40"/>
        </w:rPr>
        <w:t xml:space="preserve"> in Lifespan of an Individual</w:t>
      </w:r>
    </w:p>
    <w:tbl>
      <w:tblPr>
        <w:tblStyle w:val="TableGrid"/>
        <w:tblW w:w="10079" w:type="dxa"/>
        <w:jc w:val="center"/>
        <w:tblLook w:val="04A0"/>
      </w:tblPr>
      <w:tblGrid>
        <w:gridCol w:w="1248"/>
        <w:gridCol w:w="1421"/>
        <w:gridCol w:w="2263"/>
        <w:gridCol w:w="2178"/>
        <w:gridCol w:w="2969"/>
      </w:tblGrid>
      <w:tr w:rsidR="00E277BF" w:rsidTr="007B6849">
        <w:trPr>
          <w:trHeight w:val="930"/>
          <w:jc w:val="center"/>
        </w:trPr>
        <w:tc>
          <w:tcPr>
            <w:tcW w:w="1248" w:type="dxa"/>
          </w:tcPr>
          <w:p w:rsidR="00E277BF" w:rsidRPr="00201F0F" w:rsidRDefault="00E277BF">
            <w:pPr>
              <w:rPr>
                <w:b/>
              </w:rPr>
            </w:pPr>
            <w:r w:rsidRPr="00201F0F">
              <w:rPr>
                <w:b/>
              </w:rPr>
              <w:t>Age of Individual (years)</w:t>
            </w:r>
          </w:p>
        </w:tc>
        <w:tc>
          <w:tcPr>
            <w:tcW w:w="1421" w:type="dxa"/>
          </w:tcPr>
          <w:p w:rsidR="00E277BF" w:rsidRPr="00201F0F" w:rsidRDefault="00E277BF">
            <w:pPr>
              <w:rPr>
                <w:b/>
              </w:rPr>
            </w:pPr>
            <w:r w:rsidRPr="00201F0F">
              <w:rPr>
                <w:b/>
              </w:rPr>
              <w:t>Name of the Stage</w:t>
            </w:r>
          </w:p>
        </w:tc>
        <w:tc>
          <w:tcPr>
            <w:tcW w:w="2263" w:type="dxa"/>
          </w:tcPr>
          <w:p w:rsidR="00E277BF" w:rsidRPr="00201F0F" w:rsidRDefault="00E277BF">
            <w:pPr>
              <w:rPr>
                <w:b/>
              </w:rPr>
            </w:pPr>
            <w:r w:rsidRPr="00201F0F">
              <w:rPr>
                <w:b/>
              </w:rPr>
              <w:t>Thinking Pattern</w:t>
            </w:r>
          </w:p>
        </w:tc>
        <w:tc>
          <w:tcPr>
            <w:tcW w:w="2178" w:type="dxa"/>
          </w:tcPr>
          <w:p w:rsidR="00E277BF" w:rsidRPr="00201F0F" w:rsidRDefault="00E277BF">
            <w:pPr>
              <w:rPr>
                <w:b/>
              </w:rPr>
            </w:pPr>
            <w:r w:rsidRPr="00201F0F">
              <w:rPr>
                <w:b/>
              </w:rPr>
              <w:t>Explanation</w:t>
            </w:r>
            <w:r w:rsidR="00A25AF9">
              <w:rPr>
                <w:b/>
              </w:rPr>
              <w:t>/Example</w:t>
            </w:r>
          </w:p>
        </w:tc>
        <w:tc>
          <w:tcPr>
            <w:tcW w:w="2969" w:type="dxa"/>
          </w:tcPr>
          <w:p w:rsidR="00201F0F" w:rsidRDefault="00E277BF" w:rsidP="00E277BF">
            <w:pPr>
              <w:rPr>
                <w:b/>
              </w:rPr>
            </w:pPr>
            <w:r w:rsidRPr="00201F0F">
              <w:rPr>
                <w:b/>
              </w:rPr>
              <w:t xml:space="preserve">Event in </w:t>
            </w:r>
          </w:p>
          <w:p w:rsidR="00E277BF" w:rsidRPr="00201F0F" w:rsidRDefault="00E277BF" w:rsidP="00E277BF">
            <w:pPr>
              <w:rPr>
                <w:b/>
              </w:rPr>
            </w:pPr>
            <w:r w:rsidRPr="00201F0F">
              <w:rPr>
                <w:b/>
              </w:rPr>
              <w:t>You Know</w:t>
            </w:r>
          </w:p>
        </w:tc>
      </w:tr>
      <w:tr w:rsidR="00E277BF" w:rsidTr="007B6849">
        <w:trPr>
          <w:trHeight w:val="619"/>
          <w:jc w:val="center"/>
        </w:trPr>
        <w:tc>
          <w:tcPr>
            <w:tcW w:w="1248" w:type="dxa"/>
          </w:tcPr>
          <w:p w:rsidR="00E277BF" w:rsidRDefault="00E277BF">
            <w:r>
              <w:t>Birth - 2Y</w:t>
            </w:r>
          </w:p>
        </w:tc>
        <w:tc>
          <w:tcPr>
            <w:tcW w:w="1421" w:type="dxa"/>
          </w:tcPr>
          <w:p w:rsidR="00E277BF" w:rsidRDefault="00E277BF">
            <w:r>
              <w:t>Infant</w:t>
            </w:r>
          </w:p>
        </w:tc>
        <w:tc>
          <w:tcPr>
            <w:tcW w:w="2263" w:type="dxa"/>
          </w:tcPr>
          <w:p w:rsidR="00E277BF" w:rsidRDefault="00E277BF">
            <w:r>
              <w:t xml:space="preserve">Innocent Thinking </w:t>
            </w:r>
          </w:p>
          <w:p w:rsidR="00520942" w:rsidRDefault="00520942"/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537"/>
          <w:jc w:val="center"/>
        </w:trPr>
        <w:tc>
          <w:tcPr>
            <w:tcW w:w="1248" w:type="dxa"/>
          </w:tcPr>
          <w:p w:rsidR="00E277BF" w:rsidRDefault="00E277BF">
            <w:r>
              <w:t>2 - 5Y</w:t>
            </w:r>
          </w:p>
        </w:tc>
        <w:tc>
          <w:tcPr>
            <w:tcW w:w="1421" w:type="dxa"/>
          </w:tcPr>
          <w:p w:rsidR="00E277BF" w:rsidRDefault="00E277BF">
            <w:r>
              <w:t>Baby-child</w:t>
            </w:r>
          </w:p>
        </w:tc>
        <w:tc>
          <w:tcPr>
            <w:tcW w:w="2263" w:type="dxa"/>
          </w:tcPr>
          <w:p w:rsidR="00E277BF" w:rsidRDefault="00E277BF">
            <w:r>
              <w:t>Useless thinking</w:t>
            </w:r>
          </w:p>
          <w:p w:rsidR="00520942" w:rsidRDefault="00520942"/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448"/>
          <w:jc w:val="center"/>
        </w:trPr>
        <w:tc>
          <w:tcPr>
            <w:tcW w:w="1248" w:type="dxa"/>
          </w:tcPr>
          <w:p w:rsidR="00E277BF" w:rsidRDefault="00E277BF">
            <w:r>
              <w:t>5-7Y</w:t>
            </w:r>
          </w:p>
        </w:tc>
        <w:tc>
          <w:tcPr>
            <w:tcW w:w="1421" w:type="dxa"/>
          </w:tcPr>
          <w:p w:rsidR="00E277BF" w:rsidRDefault="00E277BF">
            <w:r>
              <w:t>Transition period</w:t>
            </w:r>
          </w:p>
        </w:tc>
        <w:tc>
          <w:tcPr>
            <w:tcW w:w="2263" w:type="dxa"/>
          </w:tcPr>
          <w:p w:rsidR="00E277BF" w:rsidRDefault="00E277BF"/>
          <w:p w:rsidR="00520942" w:rsidRDefault="00520942"/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570"/>
          <w:jc w:val="center"/>
        </w:trPr>
        <w:tc>
          <w:tcPr>
            <w:tcW w:w="1248" w:type="dxa"/>
          </w:tcPr>
          <w:p w:rsidR="00E277BF" w:rsidRDefault="00E277BF">
            <w:r>
              <w:t>7-11Y</w:t>
            </w:r>
          </w:p>
        </w:tc>
        <w:tc>
          <w:tcPr>
            <w:tcW w:w="1421" w:type="dxa"/>
          </w:tcPr>
          <w:p w:rsidR="00E277BF" w:rsidRDefault="00E277BF">
            <w:r>
              <w:t>School-Child</w:t>
            </w:r>
          </w:p>
        </w:tc>
        <w:tc>
          <w:tcPr>
            <w:tcW w:w="2263" w:type="dxa"/>
          </w:tcPr>
          <w:p w:rsidR="00520942" w:rsidRDefault="00E277BF" w:rsidP="006206E9">
            <w:r>
              <w:t>Concrete Thinking</w:t>
            </w:r>
          </w:p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1010"/>
          <w:jc w:val="center"/>
        </w:trPr>
        <w:tc>
          <w:tcPr>
            <w:tcW w:w="1248" w:type="dxa"/>
          </w:tcPr>
          <w:p w:rsidR="00E277BF" w:rsidRDefault="00E277BF">
            <w:r>
              <w:t>11-14Y</w:t>
            </w:r>
          </w:p>
        </w:tc>
        <w:tc>
          <w:tcPr>
            <w:tcW w:w="1421" w:type="dxa"/>
          </w:tcPr>
          <w:p w:rsidR="00E277BF" w:rsidRDefault="00E277BF">
            <w:r>
              <w:t>Early Adolescence</w:t>
            </w:r>
          </w:p>
        </w:tc>
        <w:tc>
          <w:tcPr>
            <w:tcW w:w="2263" w:type="dxa"/>
          </w:tcPr>
          <w:p w:rsidR="00E277BF" w:rsidRDefault="00E277BF">
            <w:r>
              <w:t>Dualistic and Absolute thinking</w:t>
            </w:r>
          </w:p>
          <w:p w:rsidR="00520942" w:rsidRDefault="00520942"/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615"/>
          <w:jc w:val="center"/>
        </w:trPr>
        <w:tc>
          <w:tcPr>
            <w:tcW w:w="1248" w:type="dxa"/>
          </w:tcPr>
          <w:p w:rsidR="00E277BF" w:rsidRDefault="00E277BF">
            <w:r>
              <w:t>14-17Y</w:t>
            </w:r>
          </w:p>
        </w:tc>
        <w:tc>
          <w:tcPr>
            <w:tcW w:w="1421" w:type="dxa"/>
          </w:tcPr>
          <w:p w:rsidR="00E277BF" w:rsidRDefault="00520942">
            <w:r>
              <w:t>Middle Adolescence</w:t>
            </w:r>
          </w:p>
        </w:tc>
        <w:tc>
          <w:tcPr>
            <w:tcW w:w="2263" w:type="dxa"/>
          </w:tcPr>
          <w:p w:rsidR="00520942" w:rsidRDefault="00520942" w:rsidP="006206E9">
            <w:r>
              <w:t>Complex Thinking</w:t>
            </w:r>
          </w:p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890"/>
          <w:jc w:val="center"/>
        </w:trPr>
        <w:tc>
          <w:tcPr>
            <w:tcW w:w="1248" w:type="dxa"/>
          </w:tcPr>
          <w:p w:rsidR="00E277BF" w:rsidRDefault="00520942">
            <w:r>
              <w:t>17-19Y</w:t>
            </w:r>
          </w:p>
        </w:tc>
        <w:tc>
          <w:tcPr>
            <w:tcW w:w="1421" w:type="dxa"/>
          </w:tcPr>
          <w:p w:rsidR="00E277BF" w:rsidRDefault="00520942">
            <w:r>
              <w:t>Late Adolescence</w:t>
            </w:r>
          </w:p>
        </w:tc>
        <w:tc>
          <w:tcPr>
            <w:tcW w:w="2263" w:type="dxa"/>
          </w:tcPr>
          <w:p w:rsidR="00693FA0" w:rsidRDefault="00520942" w:rsidP="006206E9">
            <w:r>
              <w:t>Multiple thinking and relatively  Subordinate thinking</w:t>
            </w:r>
          </w:p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9D61AF" w:rsidTr="007B6849">
        <w:trPr>
          <w:trHeight w:val="301"/>
          <w:jc w:val="center"/>
        </w:trPr>
        <w:tc>
          <w:tcPr>
            <w:tcW w:w="1248" w:type="dxa"/>
          </w:tcPr>
          <w:p w:rsidR="009D61AF" w:rsidRDefault="009D61AF">
            <w:r>
              <w:t>19-20 y</w:t>
            </w:r>
          </w:p>
        </w:tc>
        <w:tc>
          <w:tcPr>
            <w:tcW w:w="1421" w:type="dxa"/>
          </w:tcPr>
          <w:p w:rsidR="009D61AF" w:rsidRDefault="009D61AF">
            <w:r>
              <w:t>Transition period</w:t>
            </w:r>
          </w:p>
        </w:tc>
        <w:tc>
          <w:tcPr>
            <w:tcW w:w="2263" w:type="dxa"/>
          </w:tcPr>
          <w:p w:rsidR="009D61AF" w:rsidRDefault="009D61AF" w:rsidP="006206E9"/>
        </w:tc>
        <w:tc>
          <w:tcPr>
            <w:tcW w:w="2178" w:type="dxa"/>
          </w:tcPr>
          <w:p w:rsidR="009D61AF" w:rsidRDefault="009D61AF"/>
        </w:tc>
        <w:tc>
          <w:tcPr>
            <w:tcW w:w="2969" w:type="dxa"/>
          </w:tcPr>
          <w:p w:rsidR="009D61AF" w:rsidRDefault="009D61AF"/>
        </w:tc>
      </w:tr>
      <w:tr w:rsidR="00E277BF" w:rsidTr="007B6849">
        <w:trPr>
          <w:trHeight w:val="1019"/>
          <w:jc w:val="center"/>
        </w:trPr>
        <w:tc>
          <w:tcPr>
            <w:tcW w:w="1248" w:type="dxa"/>
          </w:tcPr>
          <w:p w:rsidR="00E277BF" w:rsidRDefault="00520942">
            <w:r>
              <w:t>20-40Y</w:t>
            </w:r>
          </w:p>
        </w:tc>
        <w:tc>
          <w:tcPr>
            <w:tcW w:w="1421" w:type="dxa"/>
          </w:tcPr>
          <w:p w:rsidR="00E277BF" w:rsidRDefault="00520942">
            <w:r>
              <w:t>Early Adulthood</w:t>
            </w:r>
          </w:p>
        </w:tc>
        <w:tc>
          <w:tcPr>
            <w:tcW w:w="2263" w:type="dxa"/>
          </w:tcPr>
          <w:p w:rsidR="00520942" w:rsidRDefault="00520942" w:rsidP="006206E9">
            <w:r>
              <w:t>Realistic and Pragmatic Thinking</w:t>
            </w:r>
          </w:p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630"/>
          <w:jc w:val="center"/>
        </w:trPr>
        <w:tc>
          <w:tcPr>
            <w:tcW w:w="1248" w:type="dxa"/>
          </w:tcPr>
          <w:p w:rsidR="00E277BF" w:rsidRDefault="00520942">
            <w:r>
              <w:t>40-60Y</w:t>
            </w:r>
          </w:p>
        </w:tc>
        <w:tc>
          <w:tcPr>
            <w:tcW w:w="1421" w:type="dxa"/>
          </w:tcPr>
          <w:p w:rsidR="00E277BF" w:rsidRDefault="00520942">
            <w:r>
              <w:t>Middle Adulthood</w:t>
            </w:r>
          </w:p>
        </w:tc>
        <w:tc>
          <w:tcPr>
            <w:tcW w:w="2263" w:type="dxa"/>
          </w:tcPr>
          <w:p w:rsidR="00520942" w:rsidRDefault="00520942" w:rsidP="006206E9">
            <w:r>
              <w:t>Abstract Thinking</w:t>
            </w:r>
          </w:p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316"/>
          <w:jc w:val="center"/>
        </w:trPr>
        <w:tc>
          <w:tcPr>
            <w:tcW w:w="1248" w:type="dxa"/>
          </w:tcPr>
          <w:p w:rsidR="00E277BF" w:rsidRDefault="00520942">
            <w:r>
              <w:t>60-65</w:t>
            </w:r>
          </w:p>
        </w:tc>
        <w:tc>
          <w:tcPr>
            <w:tcW w:w="1421" w:type="dxa"/>
          </w:tcPr>
          <w:p w:rsidR="00E277BF" w:rsidRDefault="00520942">
            <w:r>
              <w:t>Transition</w:t>
            </w:r>
            <w:r w:rsidR="009D61AF">
              <w:t xml:space="preserve"> period</w:t>
            </w:r>
          </w:p>
        </w:tc>
        <w:tc>
          <w:tcPr>
            <w:tcW w:w="2263" w:type="dxa"/>
          </w:tcPr>
          <w:p w:rsidR="00520942" w:rsidRDefault="00520942"/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  <w:tr w:rsidR="00E277BF" w:rsidTr="007B6849">
        <w:trPr>
          <w:trHeight w:val="316"/>
          <w:jc w:val="center"/>
        </w:trPr>
        <w:tc>
          <w:tcPr>
            <w:tcW w:w="1248" w:type="dxa"/>
          </w:tcPr>
          <w:p w:rsidR="00E277BF" w:rsidRDefault="00520942">
            <w:r>
              <w:t>65- Death</w:t>
            </w:r>
          </w:p>
        </w:tc>
        <w:tc>
          <w:tcPr>
            <w:tcW w:w="1421" w:type="dxa"/>
          </w:tcPr>
          <w:p w:rsidR="00E277BF" w:rsidRDefault="00520942">
            <w:r>
              <w:t>Old Age</w:t>
            </w:r>
          </w:p>
        </w:tc>
        <w:tc>
          <w:tcPr>
            <w:tcW w:w="2263" w:type="dxa"/>
          </w:tcPr>
          <w:p w:rsidR="00693FA0" w:rsidRDefault="000F50A4" w:rsidP="006206E9">
            <w:r>
              <w:t xml:space="preserve">Thinking aspect related to fluid intelligence </w:t>
            </w:r>
            <w:r w:rsidR="006206E9">
              <w:t xml:space="preserve">decline, use of crystallized intelligence rises. </w:t>
            </w:r>
          </w:p>
        </w:tc>
        <w:tc>
          <w:tcPr>
            <w:tcW w:w="2178" w:type="dxa"/>
          </w:tcPr>
          <w:p w:rsidR="00E277BF" w:rsidRDefault="00E277BF"/>
        </w:tc>
        <w:tc>
          <w:tcPr>
            <w:tcW w:w="2969" w:type="dxa"/>
          </w:tcPr>
          <w:p w:rsidR="00E277BF" w:rsidRDefault="00E277BF"/>
        </w:tc>
      </w:tr>
    </w:tbl>
    <w:p w:rsidR="00E277BF" w:rsidRDefault="00E277BF"/>
    <w:p w:rsidR="00C42CCB" w:rsidRDefault="00C42CCB"/>
    <w:sectPr w:rsidR="00C42CCB" w:rsidSect="00D5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277BF"/>
    <w:rsid w:val="000F50A4"/>
    <w:rsid w:val="00201F0F"/>
    <w:rsid w:val="003F253F"/>
    <w:rsid w:val="00520942"/>
    <w:rsid w:val="006206E9"/>
    <w:rsid w:val="00693FA0"/>
    <w:rsid w:val="007B6849"/>
    <w:rsid w:val="009649AE"/>
    <w:rsid w:val="009D61AF"/>
    <w:rsid w:val="009E37A7"/>
    <w:rsid w:val="00A25AF9"/>
    <w:rsid w:val="00AE1DAF"/>
    <w:rsid w:val="00C42CCB"/>
    <w:rsid w:val="00C8259E"/>
    <w:rsid w:val="00D5696D"/>
    <w:rsid w:val="00DC3374"/>
    <w:rsid w:val="00E2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2012-11-03T07:07:00Z</dcterms:created>
  <dcterms:modified xsi:type="dcterms:W3CDTF">2017-03-11T14:21:00Z</dcterms:modified>
</cp:coreProperties>
</file>